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91" w:rsidRDefault="00070491" w:rsidP="00070491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4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60353" cy="9048750"/>
            <wp:effectExtent l="0" t="0" r="0" b="0"/>
            <wp:docPr id="5" name="Рисунок 5" descr="C:\Users\4_Кабинет\Desktop\На сайт программы\Бедар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_Кабинет\Desktop\На сайт программы\Бедаре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692" cy="905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3828" w:rsidRDefault="00C03828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2A" w:rsidRDefault="0042512A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F4A76" w:rsidRDefault="0042512A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2A">
        <w:rPr>
          <w:rFonts w:ascii="Times New Roman" w:hAnsi="Times New Roman" w:cs="Times New Roman"/>
          <w:color w:val="000000"/>
          <w:sz w:val="24"/>
          <w:szCs w:val="24"/>
        </w:rPr>
        <w:t>В целях реализации</w:t>
      </w:r>
      <w:r w:rsidR="00CF4A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A76" w:rsidRPr="00CF4A76" w:rsidRDefault="0042512A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пространением новой коронавирусной инфекции (</w:t>
      </w:r>
      <w:r w:rsidRPr="00CF4A76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-19)», </w:t>
      </w:r>
    </w:p>
    <w:p w:rsidR="00CF4A76" w:rsidRPr="00CF4A76" w:rsidRDefault="0042512A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приказа Министерства образования и науки Алтайского края от 03.04.2020г. №523</w:t>
      </w:r>
      <w:r w:rsid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F4A76" w:rsidRDefault="00070491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6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Приказа Министерства и науки Алтайского края № 439 от 23.03.2020 «Об организации образовательного процесса в образовательных организациях Алтайского края в условиях режима повышенной готовности»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</w:p>
    <w:p w:rsidR="000C4F10" w:rsidRPr="000C4F10" w:rsidRDefault="000C4F10" w:rsidP="000C4F10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C4F10">
        <w:rPr>
          <w:rFonts w:ascii="Times New Roman" w:hAnsi="Times New Roman" w:cs="Times New Roman"/>
          <w:sz w:val="24"/>
          <w:lang w:val="ru-RU"/>
        </w:rPr>
        <w:t xml:space="preserve">Приказы Минобрнауки Алтайского края (от 15.03.2020 №390, от 19.03.2020 № 429, от 23.03.2020 №439, от 26.03.2020 № 466, от 03.04.2020 №523) </w:t>
      </w:r>
    </w:p>
    <w:p w:rsidR="00CF4A76" w:rsidRDefault="00070491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7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Приказа МКУ «Комитет администрации Бийского района по образованию и дела молодежи» № 115-П от 23.03.2020 «О переходе общеобразовательных организаций на дистанционный режим обучения»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  <w:r w:rsidR="00CF4A76" w:rsidRPr="00CF4A76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CA45E2" w:rsidRPr="00CA45E2" w:rsidRDefault="0042512A" w:rsidP="00CA45E2">
      <w:pPr>
        <w:pStyle w:val="11"/>
        <w:numPr>
          <w:ilvl w:val="0"/>
          <w:numId w:val="25"/>
        </w:numPr>
        <w:ind w:left="851" w:hanging="425"/>
        <w:jc w:val="both"/>
        <w:rPr>
          <w:sz w:val="24"/>
          <w:szCs w:val="24"/>
        </w:rPr>
      </w:pPr>
      <w:r w:rsidRPr="00CA45E2">
        <w:rPr>
          <w:sz w:val="24"/>
        </w:rPr>
        <w:t xml:space="preserve">Приказа МКУ «Комитет администрации Бийского района по образованию и дела </w:t>
      </w:r>
      <w:r w:rsidR="00CA45E2" w:rsidRPr="00CA45E2">
        <w:rPr>
          <w:sz w:val="24"/>
        </w:rPr>
        <w:t xml:space="preserve"> </w:t>
      </w:r>
      <w:r w:rsidRPr="00CA45E2">
        <w:rPr>
          <w:sz w:val="24"/>
        </w:rPr>
        <w:t>молодежи» № 1</w:t>
      </w:r>
      <w:r w:rsidR="00CA45E2" w:rsidRPr="00CA45E2">
        <w:rPr>
          <w:sz w:val="24"/>
        </w:rPr>
        <w:t>32</w:t>
      </w:r>
      <w:r w:rsidRPr="00CA45E2">
        <w:rPr>
          <w:sz w:val="24"/>
        </w:rPr>
        <w:t xml:space="preserve">-П от </w:t>
      </w:r>
      <w:r w:rsidR="00CA45E2" w:rsidRPr="00CA45E2">
        <w:rPr>
          <w:sz w:val="24"/>
        </w:rPr>
        <w:t>0</w:t>
      </w:r>
      <w:r w:rsidRPr="00CA45E2">
        <w:rPr>
          <w:sz w:val="24"/>
        </w:rPr>
        <w:t>3.0</w:t>
      </w:r>
      <w:r w:rsidR="00CA45E2" w:rsidRPr="00CA45E2">
        <w:rPr>
          <w:sz w:val="24"/>
        </w:rPr>
        <w:t>4</w:t>
      </w:r>
      <w:r w:rsidRPr="00CA45E2">
        <w:rPr>
          <w:sz w:val="24"/>
        </w:rPr>
        <w:t>.2020</w:t>
      </w:r>
      <w:r w:rsidR="00CA45E2" w:rsidRPr="00CA45E2">
        <w:rPr>
          <w:sz w:val="24"/>
        </w:rPr>
        <w:t xml:space="preserve"> «</w:t>
      </w:r>
      <w:r w:rsidR="00CA45E2" w:rsidRPr="00CA45E2">
        <w:rPr>
          <w:color w:val="000000"/>
          <w:sz w:val="24"/>
          <w:szCs w:val="24"/>
        </w:rPr>
        <w:t>О мерах по реализации указа Президента Российской Федерации от 02.04.2020 № 239</w:t>
      </w:r>
      <w:r w:rsidR="00CA45E2">
        <w:rPr>
          <w:color w:val="000000"/>
          <w:sz w:val="24"/>
          <w:szCs w:val="24"/>
        </w:rPr>
        <w:t>;</w:t>
      </w:r>
    </w:p>
    <w:p w:rsidR="0042512A" w:rsidRPr="00CF4A76" w:rsidRDefault="00070491" w:rsidP="00CA45E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ru-RU"/>
        </w:rPr>
      </w:pPr>
      <w:hyperlink r:id="rId8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а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«О переходе на дистанционное обучение в МБОУ «Сростинская СОШ им. В. М. Шукшина» Бийского района</w:t>
        </w:r>
      </w:hyperlink>
      <w:r w:rsidR="00CF4A76">
        <w:rPr>
          <w:rFonts w:ascii="Times New Roman" w:hAnsi="Times New Roman" w:cs="Times New Roman"/>
          <w:sz w:val="24"/>
          <w:lang w:val="ru-RU"/>
        </w:rPr>
        <w:t xml:space="preserve">; </w:t>
      </w:r>
    </w:p>
    <w:p w:rsidR="0042512A" w:rsidRPr="00CF4A76" w:rsidRDefault="00070491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hyperlink r:id="rId9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Положени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я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о применении электронного обучения, дистанционных образовательных технологий при реализации образовательных программ в МБОУ «Сростинская СОШ им. 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>В. М. Шукшина» Бийского района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</w:p>
    <w:p w:rsidR="0042512A" w:rsidRDefault="00070491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10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Поряд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ка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работы, режима и формах обучения в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> 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МБОУ «Сростинская СОШ им. В. М. Шукшина» в период санитарно-эпидемиологического неблагополучия, связанных с распространением новой короновирусной инфекции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.</w:t>
      </w:r>
    </w:p>
    <w:p w:rsidR="00680920" w:rsidRPr="00CD68C8" w:rsidRDefault="00680920" w:rsidP="00AB654C">
      <w:pPr>
        <w:pStyle w:val="aff4"/>
        <w:spacing w:before="9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0A4AE8" w:rsidRDefault="00DB403C" w:rsidP="00DB4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514">
        <w:rPr>
          <w:rFonts w:ascii="Times New Roman" w:hAnsi="Times New Roman"/>
          <w:sz w:val="24"/>
          <w:szCs w:val="24"/>
        </w:rPr>
        <w:t xml:space="preserve">В связи с новыми условиями обучения </w:t>
      </w:r>
      <w:r w:rsidR="000C4F10">
        <w:rPr>
          <w:rFonts w:ascii="Times New Roman" w:hAnsi="Times New Roman"/>
          <w:sz w:val="24"/>
          <w:szCs w:val="24"/>
        </w:rPr>
        <w:t>взаимодействия</w:t>
      </w:r>
      <w:r w:rsidR="00352908">
        <w:rPr>
          <w:rFonts w:ascii="Times New Roman" w:hAnsi="Times New Roman"/>
          <w:sz w:val="24"/>
          <w:szCs w:val="24"/>
        </w:rPr>
        <w:t xml:space="preserve"> между </w:t>
      </w:r>
      <w:r w:rsidR="000C4F10">
        <w:rPr>
          <w:rFonts w:ascii="Times New Roman" w:hAnsi="Times New Roman"/>
          <w:sz w:val="24"/>
          <w:szCs w:val="24"/>
        </w:rPr>
        <w:t>обучающи</w:t>
      </w:r>
      <w:r w:rsidR="00352908">
        <w:rPr>
          <w:rFonts w:ascii="Times New Roman" w:hAnsi="Times New Roman"/>
          <w:sz w:val="24"/>
          <w:szCs w:val="24"/>
        </w:rPr>
        <w:t>ми</w:t>
      </w:r>
      <w:r w:rsidR="000C4F10">
        <w:rPr>
          <w:rFonts w:ascii="Times New Roman" w:hAnsi="Times New Roman"/>
          <w:sz w:val="24"/>
          <w:szCs w:val="24"/>
        </w:rPr>
        <w:t xml:space="preserve">ся </w:t>
      </w:r>
      <w:r w:rsidR="00487224">
        <w:rPr>
          <w:rFonts w:ascii="Times New Roman" w:hAnsi="Times New Roman"/>
          <w:sz w:val="24"/>
          <w:szCs w:val="24"/>
        </w:rPr>
        <w:t>и педагогическими работниками опосредовано (н</w:t>
      </w:r>
      <w:r w:rsidR="000C4F10">
        <w:rPr>
          <w:rFonts w:ascii="Times New Roman" w:hAnsi="Times New Roman"/>
          <w:sz w:val="24"/>
          <w:szCs w:val="24"/>
        </w:rPr>
        <w:t>а расстоянии</w:t>
      </w:r>
      <w:r w:rsidR="00487224">
        <w:rPr>
          <w:rFonts w:ascii="Times New Roman" w:hAnsi="Times New Roman"/>
          <w:sz w:val="24"/>
          <w:szCs w:val="24"/>
        </w:rPr>
        <w:t>)</w:t>
      </w:r>
      <w:r w:rsidR="000A4AE8">
        <w:rPr>
          <w:rFonts w:ascii="Times New Roman" w:hAnsi="Times New Roman"/>
          <w:sz w:val="24"/>
          <w:szCs w:val="24"/>
        </w:rPr>
        <w:t xml:space="preserve"> образовательная программа</w:t>
      </w:r>
      <w:r w:rsidR="000C4F10">
        <w:rPr>
          <w:rFonts w:ascii="Times New Roman" w:hAnsi="Times New Roman"/>
          <w:sz w:val="24"/>
          <w:szCs w:val="24"/>
        </w:rPr>
        <w:t xml:space="preserve"> </w:t>
      </w:r>
      <w:r w:rsidR="000A4AE8">
        <w:rPr>
          <w:rFonts w:ascii="Times New Roman" w:hAnsi="Times New Roman"/>
          <w:sz w:val="24"/>
          <w:szCs w:val="24"/>
        </w:rPr>
        <w:t>будет реализовываться с применением электронного обучения и дистанционными технологиями.</w:t>
      </w:r>
    </w:p>
    <w:p w:rsidR="00352908" w:rsidRDefault="000A4AE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4 четверти перенесено на 13 апреля 2020 года. Реа</w:t>
      </w:r>
      <w:r w:rsidR="00BE0E95">
        <w:rPr>
          <w:rFonts w:ascii="Times New Roman" w:hAnsi="Times New Roman"/>
          <w:sz w:val="24"/>
          <w:szCs w:val="24"/>
        </w:rPr>
        <w:t>лизация программы по предмету химия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52908">
        <w:rPr>
          <w:rFonts w:ascii="Times New Roman" w:hAnsi="Times New Roman"/>
          <w:sz w:val="24"/>
          <w:szCs w:val="24"/>
        </w:rPr>
        <w:t>должно быть осуществлено с 13 апреля 2020 года. Учебная четверть состоит из 7 рабочих недель. В связи с этим для реализации программы в полном объеме, были объединены темы:</w:t>
      </w: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7BA6" w:rsidRPr="00756DEE" w:rsidRDefault="002D7BA6" w:rsidP="00DC2292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756DEE">
        <w:rPr>
          <w:rFonts w:ascii="Times New Roman" w:hAnsi="Times New Roman" w:cs="Times New Roman"/>
          <w:b/>
          <w:sz w:val="24"/>
          <w:szCs w:val="24"/>
        </w:rPr>
        <w:t>7 класс</w:t>
      </w:r>
      <w:r>
        <w:rPr>
          <w:rFonts w:ascii="Times New Roman" w:hAnsi="Times New Roman" w:cs="Times New Roman"/>
          <w:b/>
          <w:sz w:val="24"/>
          <w:szCs w:val="24"/>
        </w:rPr>
        <w:t>, 1 час в неделю,  4 четверть.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9"/>
        <w:gridCol w:w="7746"/>
        <w:gridCol w:w="955"/>
      </w:tblGrid>
      <w:tr w:rsidR="002D7BA6" w:rsidRPr="00756DEE" w:rsidTr="00BE0E95">
        <w:tc>
          <w:tcPr>
            <w:tcW w:w="861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872" w:type="dxa"/>
            <w:gridSpan w:val="2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7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D7BA6" w:rsidRPr="00756DEE" w:rsidTr="00BE0E95">
        <w:tc>
          <w:tcPr>
            <w:tcW w:w="861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2" w:type="dxa"/>
            <w:gridSpan w:val="2"/>
          </w:tcPr>
          <w:p w:rsidR="002D7BA6" w:rsidRPr="00756DEE" w:rsidRDefault="002D7BA6" w:rsidP="00BE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Химические реакции. Условия протекания и прекращения химических реакций.</w:t>
            </w:r>
          </w:p>
        </w:tc>
        <w:tc>
          <w:tcPr>
            <w:tcW w:w="957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BA6" w:rsidRPr="00756DEE" w:rsidTr="00BE0E95">
        <w:tc>
          <w:tcPr>
            <w:tcW w:w="861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2" w:type="dxa"/>
            <w:gridSpan w:val="2"/>
          </w:tcPr>
          <w:p w:rsidR="002D7BA6" w:rsidRPr="00756DEE" w:rsidRDefault="002D7BA6" w:rsidP="00BE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Признаки химических реакций.</w:t>
            </w:r>
          </w:p>
        </w:tc>
        <w:tc>
          <w:tcPr>
            <w:tcW w:w="957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BA6" w:rsidRPr="00756DEE" w:rsidTr="00BE0E95">
        <w:tc>
          <w:tcPr>
            <w:tcW w:w="861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2" w:type="dxa"/>
            <w:gridSpan w:val="2"/>
          </w:tcPr>
          <w:p w:rsidR="002D7BA6" w:rsidRPr="00756DEE" w:rsidRDefault="002D7BA6" w:rsidP="00BE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практической работы №6 «Изучение процесса коррозии железа».</w:t>
            </w:r>
          </w:p>
        </w:tc>
        <w:tc>
          <w:tcPr>
            <w:tcW w:w="957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BA6" w:rsidRPr="00756DEE" w:rsidTr="00BE0E95">
        <w:tc>
          <w:tcPr>
            <w:tcW w:w="861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2" w:type="dxa"/>
            <w:gridSpan w:val="2"/>
          </w:tcPr>
          <w:p w:rsidR="002D7BA6" w:rsidRPr="00756DEE" w:rsidRDefault="002D7BA6" w:rsidP="00BE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Обобщение и актуализация знаний по теме.</w:t>
            </w:r>
          </w:p>
        </w:tc>
        <w:tc>
          <w:tcPr>
            <w:tcW w:w="957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BA6" w:rsidRPr="00756DEE" w:rsidTr="00BE0E95">
        <w:tc>
          <w:tcPr>
            <w:tcW w:w="861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2" w:type="dxa"/>
            <w:gridSpan w:val="2"/>
          </w:tcPr>
          <w:p w:rsidR="002D7BA6" w:rsidRPr="00756DEE" w:rsidRDefault="002D7BA6" w:rsidP="00BE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«Явления, происходящие с веществами».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957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BA6" w:rsidRPr="00756DEE" w:rsidTr="00BE0E95">
        <w:tc>
          <w:tcPr>
            <w:tcW w:w="861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2" w:type="dxa"/>
            <w:gridSpan w:val="2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Рассказы по химии -3 часа</w:t>
            </w:r>
          </w:p>
        </w:tc>
        <w:tc>
          <w:tcPr>
            <w:tcW w:w="957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BA6" w:rsidRPr="00756DEE" w:rsidTr="00BE0E95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870" w:type="dxa"/>
            <w:gridSpan w:val="2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3" w:type="dxa"/>
          </w:tcPr>
          <w:p w:rsidR="002D7BA6" w:rsidRPr="00756DEE" w:rsidRDefault="002D7BA6" w:rsidP="00BE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 «Выдающиеся русские ученые – химики» о жизни и деятельности М.В. Ломоносова, Д.И. Менделеева, А.М. Бутлерова.</w:t>
            </w:r>
          </w:p>
        </w:tc>
        <w:tc>
          <w:tcPr>
            <w:tcW w:w="957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BA6" w:rsidRPr="00756DEE" w:rsidTr="00BE0E95">
        <w:tblPrEx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870" w:type="dxa"/>
            <w:gridSpan w:val="2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3" w:type="dxa"/>
          </w:tcPr>
          <w:p w:rsidR="002D7BA6" w:rsidRPr="00756DEE" w:rsidRDefault="002D7BA6" w:rsidP="00BE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Конкурс сообщений учащихся «Мое любимое химическое вещество» об открытии, получении и значении выбранного химического вещества.</w:t>
            </w:r>
          </w:p>
        </w:tc>
        <w:tc>
          <w:tcPr>
            <w:tcW w:w="957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BA6" w:rsidRPr="00756DEE" w:rsidTr="00BE0E95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870" w:type="dxa"/>
            <w:gridSpan w:val="2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863" w:type="dxa"/>
          </w:tcPr>
          <w:p w:rsidR="002D7BA6" w:rsidRPr="00756DEE" w:rsidRDefault="002D7BA6" w:rsidP="00BE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7BA6" w:rsidRPr="00756DEE" w:rsidRDefault="002D7BA6" w:rsidP="002D7B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BA6" w:rsidRPr="00756DEE" w:rsidRDefault="002D7BA6" w:rsidP="002D7BA6">
      <w:pPr>
        <w:shd w:val="clear" w:color="auto" w:fill="FCFCFC"/>
        <w:tabs>
          <w:tab w:val="left" w:pos="2304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56D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Календарно – тематическое планирование</w:t>
      </w:r>
    </w:p>
    <w:p w:rsidR="002D7BA6" w:rsidRPr="00756DEE" w:rsidRDefault="002D7BA6" w:rsidP="002D7BA6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Химия 8 класс, 2</w:t>
      </w:r>
      <w:r w:rsidRPr="00756D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 в неделю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4 четверть.</w:t>
      </w:r>
    </w:p>
    <w:p w:rsidR="002D7BA6" w:rsidRPr="00756DEE" w:rsidRDefault="002D7BA6" w:rsidP="002D7BA6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7509"/>
        <w:gridCol w:w="1421"/>
        <w:gridCol w:w="706"/>
        <w:gridCol w:w="3625"/>
        <w:gridCol w:w="706"/>
      </w:tblGrid>
      <w:tr w:rsidR="002D7BA6" w:rsidRPr="00756DEE" w:rsidTr="00BE0E95">
        <w:tc>
          <w:tcPr>
            <w:tcW w:w="819" w:type="dxa"/>
          </w:tcPr>
          <w:p w:rsidR="002D7BA6" w:rsidRPr="00756DEE" w:rsidRDefault="002D7BA6" w:rsidP="00B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56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509" w:type="dxa"/>
          </w:tcPr>
          <w:p w:rsidR="002D7BA6" w:rsidRPr="00756DEE" w:rsidRDefault="002D7BA6" w:rsidP="00B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21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2D7BA6" w:rsidRPr="00756DEE" w:rsidRDefault="002D7BA6" w:rsidP="00B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1" w:type="dxa"/>
            <w:gridSpan w:val="2"/>
            <w:tcBorders>
              <w:top w:val="nil"/>
              <w:left w:val="nil"/>
              <w:bottom w:val="nil"/>
            </w:tcBorders>
          </w:tcPr>
          <w:p w:rsidR="002D7BA6" w:rsidRPr="00756DEE" w:rsidRDefault="002D7BA6" w:rsidP="00B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D7BA6" w:rsidRPr="00756DEE" w:rsidTr="00BE0E95">
        <w:trPr>
          <w:gridAfter w:val="1"/>
          <w:wAfter w:w="706" w:type="dxa"/>
        </w:trPr>
        <w:tc>
          <w:tcPr>
            <w:tcW w:w="9749" w:type="dxa"/>
            <w:gridSpan w:val="3"/>
            <w:tcBorders>
              <w:top w:val="nil"/>
              <w:bottom w:val="nil"/>
            </w:tcBorders>
          </w:tcPr>
          <w:p w:rsidR="002D7BA6" w:rsidRPr="00756DEE" w:rsidRDefault="002D7BA6" w:rsidP="00B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6. Растворение. Растворы. Св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ойства растворов электролитов 14</w:t>
            </w:r>
            <w:r w:rsidRPr="00756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часов.</w:t>
            </w:r>
          </w:p>
        </w:tc>
        <w:tc>
          <w:tcPr>
            <w:tcW w:w="4331" w:type="dxa"/>
            <w:gridSpan w:val="2"/>
            <w:tcBorders>
              <w:top w:val="nil"/>
              <w:left w:val="nil"/>
              <w:bottom w:val="nil"/>
            </w:tcBorders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D7BA6" w:rsidRPr="00756DEE" w:rsidTr="00BE0E95">
        <w:trPr>
          <w:gridAfter w:val="3"/>
          <w:wAfter w:w="5037" w:type="dxa"/>
        </w:trPr>
        <w:tc>
          <w:tcPr>
            <w:tcW w:w="819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9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Кислоты: классификация и свойства в свете ТЭД.</w:t>
            </w:r>
          </w:p>
        </w:tc>
        <w:tc>
          <w:tcPr>
            <w:tcW w:w="1421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7BA6" w:rsidRPr="00756DEE" w:rsidTr="00BE0E95">
        <w:trPr>
          <w:gridAfter w:val="3"/>
          <w:wAfter w:w="5037" w:type="dxa"/>
        </w:trPr>
        <w:tc>
          <w:tcPr>
            <w:tcW w:w="819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9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Основания: классификация и свойства в свете ТЭД.</w:t>
            </w:r>
          </w:p>
        </w:tc>
        <w:tc>
          <w:tcPr>
            <w:tcW w:w="1421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7BA6" w:rsidRPr="00756DEE" w:rsidTr="00BE0E95">
        <w:trPr>
          <w:gridAfter w:val="3"/>
          <w:wAfter w:w="5037" w:type="dxa"/>
        </w:trPr>
        <w:tc>
          <w:tcPr>
            <w:tcW w:w="819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9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Основания: классификация и свойства в свете ТЭД.</w:t>
            </w:r>
          </w:p>
        </w:tc>
        <w:tc>
          <w:tcPr>
            <w:tcW w:w="1421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7BA6" w:rsidRPr="00756DEE" w:rsidTr="00BE0E95">
        <w:trPr>
          <w:gridAfter w:val="3"/>
          <w:wAfter w:w="5037" w:type="dxa"/>
        </w:trPr>
        <w:tc>
          <w:tcPr>
            <w:tcW w:w="819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9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Основания: классификация и свойства в свете ТЭД.</w:t>
            </w:r>
          </w:p>
        </w:tc>
        <w:tc>
          <w:tcPr>
            <w:tcW w:w="1421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7BA6" w:rsidRPr="00756DEE" w:rsidTr="00BE0E95">
        <w:trPr>
          <w:gridAfter w:val="3"/>
          <w:wAfter w:w="5037" w:type="dxa"/>
        </w:trPr>
        <w:tc>
          <w:tcPr>
            <w:tcW w:w="819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9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Оксиды: классификация и свойства.</w:t>
            </w:r>
          </w:p>
        </w:tc>
        <w:tc>
          <w:tcPr>
            <w:tcW w:w="1421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7BA6" w:rsidRPr="00756DEE" w:rsidTr="00BE0E95">
        <w:trPr>
          <w:gridAfter w:val="3"/>
          <w:wAfter w:w="5037" w:type="dxa"/>
        </w:trPr>
        <w:tc>
          <w:tcPr>
            <w:tcW w:w="819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9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Оксиды: классификация и свойства.</w:t>
            </w:r>
          </w:p>
        </w:tc>
        <w:tc>
          <w:tcPr>
            <w:tcW w:w="1421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7BA6" w:rsidRPr="00756DEE" w:rsidTr="00BE0E95">
        <w:trPr>
          <w:gridAfter w:val="3"/>
          <w:wAfter w:w="5037" w:type="dxa"/>
        </w:trPr>
        <w:tc>
          <w:tcPr>
            <w:tcW w:w="819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09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Соли: классификация и свойства в свете ТЭД.</w:t>
            </w:r>
          </w:p>
        </w:tc>
        <w:tc>
          <w:tcPr>
            <w:tcW w:w="1421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7BA6" w:rsidRPr="00756DEE" w:rsidTr="00BE0E95">
        <w:trPr>
          <w:gridAfter w:val="3"/>
          <w:wAfter w:w="5037" w:type="dxa"/>
        </w:trPr>
        <w:tc>
          <w:tcPr>
            <w:tcW w:w="819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9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Соли: классификация и свойства в свете ТЭД.</w:t>
            </w:r>
          </w:p>
        </w:tc>
        <w:tc>
          <w:tcPr>
            <w:tcW w:w="1421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7BA6" w:rsidRPr="00756DEE" w:rsidTr="00BE0E95">
        <w:trPr>
          <w:gridAfter w:val="3"/>
          <w:wAfter w:w="5037" w:type="dxa"/>
        </w:trPr>
        <w:tc>
          <w:tcPr>
            <w:tcW w:w="819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09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Генетическая связь между классами неорганических веществ.</w:t>
            </w:r>
          </w:p>
        </w:tc>
        <w:tc>
          <w:tcPr>
            <w:tcW w:w="1421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7BA6" w:rsidRPr="00756DEE" w:rsidTr="00BE0E95">
        <w:trPr>
          <w:gridAfter w:val="3"/>
          <w:wAfter w:w="5037" w:type="dxa"/>
        </w:trPr>
        <w:tc>
          <w:tcPr>
            <w:tcW w:w="819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9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«Растворение. Растворы. Свойства растворов электролитов».</w:t>
            </w:r>
          </w:p>
        </w:tc>
        <w:tc>
          <w:tcPr>
            <w:tcW w:w="1421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7BA6" w:rsidRPr="00756DEE" w:rsidTr="00BE0E95">
        <w:trPr>
          <w:gridAfter w:val="3"/>
          <w:wAfter w:w="5037" w:type="dxa"/>
        </w:trPr>
        <w:tc>
          <w:tcPr>
            <w:tcW w:w="819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09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«Растворение. Растворы. Свойства растворов электролитов».</w:t>
            </w:r>
          </w:p>
        </w:tc>
        <w:tc>
          <w:tcPr>
            <w:tcW w:w="1421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7BA6" w:rsidRPr="00756DEE" w:rsidTr="00BE0E95">
        <w:trPr>
          <w:gridAfter w:val="3"/>
          <w:wAfter w:w="5037" w:type="dxa"/>
        </w:trPr>
        <w:tc>
          <w:tcPr>
            <w:tcW w:w="819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09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химических реакций. Окислительно-восстановительные реакции.</w:t>
            </w:r>
          </w:p>
        </w:tc>
        <w:tc>
          <w:tcPr>
            <w:tcW w:w="1421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7BA6" w:rsidRPr="00756DEE" w:rsidTr="00BE0E95">
        <w:trPr>
          <w:gridAfter w:val="3"/>
          <w:wAfter w:w="5037" w:type="dxa"/>
        </w:trPr>
        <w:tc>
          <w:tcPr>
            <w:tcW w:w="819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09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изученных классов веществ  в свете окислительно-восстановительных реакций.</w:t>
            </w:r>
          </w:p>
        </w:tc>
        <w:tc>
          <w:tcPr>
            <w:tcW w:w="1421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7BA6" w:rsidRPr="00756DEE" w:rsidTr="00BE0E95">
        <w:trPr>
          <w:gridAfter w:val="1"/>
          <w:wAfter w:w="706" w:type="dxa"/>
        </w:trPr>
        <w:tc>
          <w:tcPr>
            <w:tcW w:w="9749" w:type="dxa"/>
            <w:gridSpan w:val="3"/>
            <w:tcBorders>
              <w:top w:val="nil"/>
              <w:bottom w:val="nil"/>
            </w:tcBorders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Тема 7. Практикум 2. Св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ойства растворов электролитов 1 час</w:t>
            </w:r>
            <w:r w:rsidRPr="00756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31" w:type="dxa"/>
            <w:gridSpan w:val="2"/>
            <w:tcBorders>
              <w:top w:val="nil"/>
              <w:left w:val="nil"/>
              <w:bottom w:val="nil"/>
            </w:tcBorders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D7BA6" w:rsidRPr="00756DEE" w:rsidTr="00BE0E95">
        <w:trPr>
          <w:gridAfter w:val="3"/>
          <w:wAfter w:w="5037" w:type="dxa"/>
        </w:trPr>
        <w:tc>
          <w:tcPr>
            <w:tcW w:w="819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09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экспериментальных задач.</w:t>
            </w:r>
          </w:p>
        </w:tc>
        <w:tc>
          <w:tcPr>
            <w:tcW w:w="1421" w:type="dxa"/>
          </w:tcPr>
          <w:p w:rsidR="002D7BA6" w:rsidRPr="00756DEE" w:rsidRDefault="002D7BA6" w:rsidP="00B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4E5B" w:rsidRDefault="00CC4E5B" w:rsidP="00CC4E5B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2D7BA6" w:rsidRPr="00756DEE" w:rsidRDefault="002D7BA6" w:rsidP="00CC4E5B">
      <w:pPr>
        <w:spacing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756DEE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2D7BA6" w:rsidRPr="00756DEE" w:rsidRDefault="002D7BA6" w:rsidP="002D7B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2D7BA6" w:rsidRPr="00756DEE" w:rsidRDefault="002D7BA6" w:rsidP="002D7B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часа в неделю,4 четверть.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2D7BA6" w:rsidRPr="00756DEE" w:rsidTr="00BE0E95">
        <w:tc>
          <w:tcPr>
            <w:tcW w:w="817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96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8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2D7BA6" w:rsidRPr="00756DEE" w:rsidTr="00BE0E95">
        <w:tc>
          <w:tcPr>
            <w:tcW w:w="817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b/>
                <w:sz w:val="24"/>
                <w:szCs w:val="24"/>
              </w:rPr>
              <w:t>Тема 3. Неметаллы – 25 часов (+ 1 час)</w:t>
            </w:r>
          </w:p>
        </w:tc>
        <w:tc>
          <w:tcPr>
            <w:tcW w:w="958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BA6" w:rsidRPr="00756DEE" w:rsidTr="00BE0E95">
        <w:tc>
          <w:tcPr>
            <w:tcW w:w="817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2D7BA6" w:rsidRPr="00756DEE" w:rsidRDefault="002D7BA6" w:rsidP="00BE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Кремний.</w:t>
            </w:r>
          </w:p>
        </w:tc>
        <w:tc>
          <w:tcPr>
            <w:tcW w:w="958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BA6" w:rsidRPr="00756DEE" w:rsidTr="00BE0E95">
        <w:tc>
          <w:tcPr>
            <w:tcW w:w="817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D7BA6" w:rsidRPr="00756DEE" w:rsidRDefault="002D7BA6" w:rsidP="00BE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Соединения кремния.</w:t>
            </w:r>
          </w:p>
        </w:tc>
        <w:tc>
          <w:tcPr>
            <w:tcW w:w="958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BA6" w:rsidRPr="00756DEE" w:rsidTr="00BE0E95">
        <w:tc>
          <w:tcPr>
            <w:tcW w:w="817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2D7BA6" w:rsidRPr="00756DEE" w:rsidRDefault="002D7BA6" w:rsidP="00BE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Силикатная промышленность.</w:t>
            </w:r>
          </w:p>
        </w:tc>
        <w:tc>
          <w:tcPr>
            <w:tcW w:w="958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BA6" w:rsidRPr="00756DEE" w:rsidTr="00BE0E95">
        <w:tc>
          <w:tcPr>
            <w:tcW w:w="817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2D7BA6" w:rsidRPr="00756DEE" w:rsidRDefault="002D7BA6" w:rsidP="00BE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«Неметаллы».</w:t>
            </w:r>
          </w:p>
        </w:tc>
        <w:tc>
          <w:tcPr>
            <w:tcW w:w="958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BA6" w:rsidRPr="00756DEE" w:rsidTr="00BE0E95">
        <w:trPr>
          <w:trHeight w:val="480"/>
        </w:trPr>
        <w:tc>
          <w:tcPr>
            <w:tcW w:w="817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2D7BA6" w:rsidRPr="00756DEE" w:rsidRDefault="002D7BA6" w:rsidP="00BE0E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«Неметаллы».</w:t>
            </w:r>
          </w:p>
          <w:p w:rsidR="002D7BA6" w:rsidRPr="00756DEE" w:rsidRDefault="002D7BA6" w:rsidP="00BE0E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BA6" w:rsidRPr="00756DEE" w:rsidTr="00BE0E95">
        <w:tc>
          <w:tcPr>
            <w:tcW w:w="817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D7BA6" w:rsidRPr="00756DEE" w:rsidRDefault="002D7BA6" w:rsidP="00BE0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2. «Свойства соединений Неметаллов»-3 часа</w:t>
            </w:r>
          </w:p>
        </w:tc>
        <w:tc>
          <w:tcPr>
            <w:tcW w:w="958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D7BA6" w:rsidRPr="00756DEE" w:rsidTr="00BE0E95">
        <w:tc>
          <w:tcPr>
            <w:tcW w:w="817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796" w:type="dxa"/>
          </w:tcPr>
          <w:p w:rsidR="002D7BA6" w:rsidRPr="00756DEE" w:rsidRDefault="002D7BA6" w:rsidP="00BE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«Подгруппа галогенов».</w:t>
            </w:r>
          </w:p>
        </w:tc>
        <w:tc>
          <w:tcPr>
            <w:tcW w:w="958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BA6" w:rsidRPr="00756DEE" w:rsidTr="00BE0E95">
        <w:tc>
          <w:tcPr>
            <w:tcW w:w="817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2D7BA6" w:rsidRPr="00756DEE" w:rsidRDefault="002D7BA6" w:rsidP="00BE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«Подгруппа кислорода».</w:t>
            </w:r>
          </w:p>
        </w:tc>
        <w:tc>
          <w:tcPr>
            <w:tcW w:w="958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BA6" w:rsidRPr="00756DEE" w:rsidTr="00BE0E95">
        <w:tc>
          <w:tcPr>
            <w:tcW w:w="817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2D7BA6" w:rsidRPr="00756DEE" w:rsidRDefault="002D7BA6" w:rsidP="00BE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Получение, собирание и распознавание газов.</w:t>
            </w:r>
          </w:p>
        </w:tc>
        <w:tc>
          <w:tcPr>
            <w:tcW w:w="958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BA6" w:rsidRPr="00756DEE" w:rsidTr="00BE0E95">
        <w:tc>
          <w:tcPr>
            <w:tcW w:w="817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b/>
                <w:sz w:val="24"/>
                <w:szCs w:val="24"/>
              </w:rPr>
              <w:t>Тема 4. Обобщение знаний по химии за курс основной школы.</w:t>
            </w:r>
          </w:p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государственной итоговой аттестации (ГИА) – 10 часов.</w:t>
            </w:r>
          </w:p>
        </w:tc>
        <w:tc>
          <w:tcPr>
            <w:tcW w:w="958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BA6" w:rsidRPr="00756DEE" w:rsidTr="00BE0E95">
        <w:tc>
          <w:tcPr>
            <w:tcW w:w="817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2D7BA6" w:rsidRPr="00756DEE" w:rsidRDefault="002D7BA6" w:rsidP="00BE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Д.И. Менделеева в свете теории строения атома.</w:t>
            </w:r>
          </w:p>
        </w:tc>
        <w:tc>
          <w:tcPr>
            <w:tcW w:w="958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BA6" w:rsidRPr="00756DEE" w:rsidTr="00BE0E95">
        <w:tc>
          <w:tcPr>
            <w:tcW w:w="817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2D7BA6" w:rsidRPr="00756DEE" w:rsidRDefault="002D7BA6" w:rsidP="00BE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Виды химической связи и типы кристаллических решеток. Взаимосвязь строения и свойств веществ.</w:t>
            </w:r>
          </w:p>
        </w:tc>
        <w:tc>
          <w:tcPr>
            <w:tcW w:w="958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BA6" w:rsidRPr="00756DEE" w:rsidTr="00BE0E95">
        <w:tc>
          <w:tcPr>
            <w:tcW w:w="817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2D7BA6" w:rsidRPr="00756DEE" w:rsidRDefault="002D7BA6" w:rsidP="00BE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по различным признакам. Скорость химических реакций.</w:t>
            </w:r>
          </w:p>
        </w:tc>
        <w:tc>
          <w:tcPr>
            <w:tcW w:w="958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BA6" w:rsidRPr="00756DEE" w:rsidTr="00BE0E95">
        <w:tc>
          <w:tcPr>
            <w:tcW w:w="817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2D7BA6" w:rsidRPr="00756DEE" w:rsidRDefault="002D7BA6" w:rsidP="00BE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Диссоциация электролитов в водных растворах. Ионные уравнения реакции.</w:t>
            </w:r>
          </w:p>
        </w:tc>
        <w:tc>
          <w:tcPr>
            <w:tcW w:w="958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BA6" w:rsidRPr="00756DEE" w:rsidTr="00BE0E95">
        <w:tc>
          <w:tcPr>
            <w:tcW w:w="817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2D7BA6" w:rsidRPr="00756DEE" w:rsidRDefault="002D7BA6" w:rsidP="00BE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958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BA6" w:rsidRPr="00756DEE" w:rsidTr="00BE0E95">
        <w:tc>
          <w:tcPr>
            <w:tcW w:w="817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2D7BA6" w:rsidRPr="00756DEE" w:rsidRDefault="002D7BA6" w:rsidP="00BE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Классификация и свойства неорганических веществ.</w:t>
            </w:r>
          </w:p>
        </w:tc>
        <w:tc>
          <w:tcPr>
            <w:tcW w:w="958" w:type="dxa"/>
          </w:tcPr>
          <w:p w:rsidR="002D7BA6" w:rsidRPr="00756DEE" w:rsidRDefault="002D7BA6" w:rsidP="00BE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2292" w:rsidRDefault="00DC2292" w:rsidP="00DC2292">
      <w:pPr>
        <w:spacing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6E1"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</w:t>
      </w:r>
    </w:p>
    <w:p w:rsidR="00DC2292" w:rsidRPr="004C76E1" w:rsidRDefault="00DC2292" w:rsidP="00DC2292">
      <w:pPr>
        <w:spacing w:line="240" w:lineRule="auto"/>
        <w:ind w:left="212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класс, 1 час в неделю, 4 четверть.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DC2292" w:rsidRPr="004C76E1" w:rsidTr="00787707">
        <w:tc>
          <w:tcPr>
            <w:tcW w:w="959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520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92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DC2292" w:rsidRPr="004C76E1" w:rsidTr="00787707">
        <w:tc>
          <w:tcPr>
            <w:tcW w:w="959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92" w:rsidRPr="004C76E1" w:rsidTr="00787707">
        <w:tc>
          <w:tcPr>
            <w:tcW w:w="959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«Идентификация органических соединений».</w:t>
            </w:r>
          </w:p>
        </w:tc>
        <w:tc>
          <w:tcPr>
            <w:tcW w:w="2092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292" w:rsidRPr="004C76E1" w:rsidTr="00787707">
        <w:tc>
          <w:tcPr>
            <w:tcW w:w="959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 кислород – и азотсодержащих органических соединениях.</w:t>
            </w:r>
          </w:p>
        </w:tc>
        <w:tc>
          <w:tcPr>
            <w:tcW w:w="2092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292" w:rsidRPr="004C76E1" w:rsidTr="00787707">
        <w:tc>
          <w:tcPr>
            <w:tcW w:w="959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№2 по теме «Кислород – и азотсодержащие органические вещества».</w:t>
            </w:r>
          </w:p>
        </w:tc>
        <w:tc>
          <w:tcPr>
            <w:tcW w:w="2092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292" w:rsidRPr="004C76E1" w:rsidTr="00787707">
        <w:tc>
          <w:tcPr>
            <w:tcW w:w="9571" w:type="dxa"/>
            <w:gridSpan w:val="3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b/>
                <w:sz w:val="24"/>
                <w:szCs w:val="24"/>
              </w:rPr>
              <w:t>Тема 5. Химия и жизнь – 4 часа.</w:t>
            </w:r>
          </w:p>
        </w:tc>
      </w:tr>
      <w:tr w:rsidR="00DC2292" w:rsidRPr="004C76E1" w:rsidTr="00787707">
        <w:tc>
          <w:tcPr>
            <w:tcW w:w="959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sz w:val="24"/>
                <w:szCs w:val="24"/>
              </w:rPr>
              <w:t>Пластмассы и волокна.</w:t>
            </w:r>
          </w:p>
        </w:tc>
        <w:tc>
          <w:tcPr>
            <w:tcW w:w="2092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292" w:rsidRPr="004C76E1" w:rsidTr="00787707">
        <w:tc>
          <w:tcPr>
            <w:tcW w:w="959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sz w:val="24"/>
                <w:szCs w:val="24"/>
              </w:rPr>
              <w:t>Ферменты. Витамины.</w:t>
            </w:r>
          </w:p>
        </w:tc>
        <w:tc>
          <w:tcPr>
            <w:tcW w:w="2092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292" w:rsidRPr="004C76E1" w:rsidTr="00787707">
        <w:tc>
          <w:tcPr>
            <w:tcW w:w="959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sz w:val="24"/>
                <w:szCs w:val="24"/>
              </w:rPr>
              <w:t>Гормоны. Лекарства.</w:t>
            </w:r>
          </w:p>
        </w:tc>
        <w:tc>
          <w:tcPr>
            <w:tcW w:w="2092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292" w:rsidRPr="004C76E1" w:rsidTr="00787707">
        <w:tc>
          <w:tcPr>
            <w:tcW w:w="959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«Распознавание пластмасс и волокон».</w:t>
            </w:r>
          </w:p>
        </w:tc>
        <w:tc>
          <w:tcPr>
            <w:tcW w:w="2092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292" w:rsidRPr="004C76E1" w:rsidTr="00787707">
        <w:tc>
          <w:tcPr>
            <w:tcW w:w="959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520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DC2292" w:rsidRDefault="00DC2292" w:rsidP="00DC22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292" w:rsidRPr="004C76E1" w:rsidRDefault="00DC2292" w:rsidP="00DC2292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D00">
        <w:rPr>
          <w:rFonts w:ascii="Times New Roman" w:hAnsi="Times New Roman" w:cs="Times New Roman"/>
          <w:sz w:val="24"/>
          <w:szCs w:val="24"/>
        </w:rPr>
        <w:t xml:space="preserve"> </w:t>
      </w:r>
      <w:r w:rsidRPr="004C76E1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p w:rsidR="00DC2292" w:rsidRPr="004C76E1" w:rsidRDefault="00DC2292" w:rsidP="00DC22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E1">
        <w:rPr>
          <w:rFonts w:ascii="Times New Roman" w:hAnsi="Times New Roman" w:cs="Times New Roman"/>
          <w:b/>
          <w:sz w:val="24"/>
          <w:szCs w:val="24"/>
        </w:rPr>
        <w:t>11 класс</w:t>
      </w:r>
      <w:r>
        <w:rPr>
          <w:rFonts w:ascii="Times New Roman" w:hAnsi="Times New Roman" w:cs="Times New Roman"/>
          <w:b/>
          <w:sz w:val="24"/>
          <w:szCs w:val="24"/>
        </w:rPr>
        <w:t>, 1 час в неделю, 4 четверть.</w:t>
      </w:r>
    </w:p>
    <w:p w:rsidR="00DC2292" w:rsidRPr="004C76E1" w:rsidRDefault="00DC2292" w:rsidP="00DC22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950"/>
        <w:gridCol w:w="5737"/>
        <w:gridCol w:w="3120"/>
      </w:tblGrid>
      <w:tr w:rsidR="00DC2292" w:rsidRPr="004C76E1" w:rsidTr="00787707">
        <w:tc>
          <w:tcPr>
            <w:tcW w:w="950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737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20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DC2292" w:rsidRPr="004C76E1" w:rsidTr="00787707">
        <w:tc>
          <w:tcPr>
            <w:tcW w:w="950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7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sz w:val="24"/>
                <w:szCs w:val="24"/>
              </w:rPr>
              <w:t>Общие свойства металлов.</w:t>
            </w:r>
          </w:p>
        </w:tc>
        <w:tc>
          <w:tcPr>
            <w:tcW w:w="3120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292" w:rsidRPr="004C76E1" w:rsidTr="00787707">
        <w:tc>
          <w:tcPr>
            <w:tcW w:w="950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7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sz w:val="24"/>
                <w:szCs w:val="24"/>
              </w:rPr>
              <w:t>Коррозия металлов.</w:t>
            </w:r>
          </w:p>
        </w:tc>
        <w:tc>
          <w:tcPr>
            <w:tcW w:w="3120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292" w:rsidRPr="004C76E1" w:rsidTr="00787707">
        <w:tc>
          <w:tcPr>
            <w:tcW w:w="950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7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sz w:val="24"/>
                <w:szCs w:val="24"/>
              </w:rPr>
              <w:t>Общие свойства неметаллов.</w:t>
            </w:r>
          </w:p>
        </w:tc>
        <w:tc>
          <w:tcPr>
            <w:tcW w:w="3120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292" w:rsidRPr="004C76E1" w:rsidTr="00787707">
        <w:trPr>
          <w:trHeight w:val="686"/>
        </w:trPr>
        <w:tc>
          <w:tcPr>
            <w:tcW w:w="950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7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 «Химические реакции»,  подготовка к контрольной работе.</w:t>
            </w:r>
          </w:p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92" w:rsidRPr="004C76E1" w:rsidTr="00787707">
        <w:trPr>
          <w:trHeight w:val="677"/>
        </w:trPr>
        <w:tc>
          <w:tcPr>
            <w:tcW w:w="950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37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«Химические реакции».</w:t>
            </w:r>
          </w:p>
        </w:tc>
        <w:tc>
          <w:tcPr>
            <w:tcW w:w="3120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292" w:rsidRPr="004C76E1" w:rsidTr="00787707">
        <w:trPr>
          <w:trHeight w:val="326"/>
        </w:trPr>
        <w:tc>
          <w:tcPr>
            <w:tcW w:w="950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7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sz w:val="24"/>
                <w:szCs w:val="24"/>
              </w:rPr>
              <w:t>Резервное время.</w:t>
            </w:r>
          </w:p>
        </w:tc>
        <w:tc>
          <w:tcPr>
            <w:tcW w:w="3120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292" w:rsidRPr="004C76E1" w:rsidTr="00787707">
        <w:trPr>
          <w:trHeight w:val="223"/>
        </w:trPr>
        <w:tc>
          <w:tcPr>
            <w:tcW w:w="950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737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DC2292" w:rsidRPr="004C76E1" w:rsidRDefault="00DC2292" w:rsidP="00787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DC2292" w:rsidRDefault="00DC2292" w:rsidP="00DC22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403C" w:rsidRPr="00CD68C8" w:rsidRDefault="00DB403C" w:rsidP="00BE0E95">
      <w:pPr>
        <w:pStyle w:val="a7"/>
        <w:widowControl w:val="0"/>
        <w:tabs>
          <w:tab w:val="left" w:pos="567"/>
        </w:tabs>
        <w:spacing w:after="0" w:line="240" w:lineRule="auto"/>
        <w:ind w:left="0" w:right="116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8C8">
        <w:rPr>
          <w:rFonts w:ascii="Times New Roman" w:hAnsi="Times New Roman" w:cs="Times New Roman"/>
          <w:sz w:val="24"/>
          <w:szCs w:val="24"/>
          <w:lang w:val="ru-RU"/>
        </w:rPr>
        <w:t>Факт проведения компенсационных мероприятий учитель фиксирует в соответствующей графе листа коррекции рабочей</w:t>
      </w:r>
      <w:r w:rsidRPr="00CD68C8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D68C8">
        <w:rPr>
          <w:rFonts w:ascii="Times New Roman" w:hAnsi="Times New Roman" w:cs="Times New Roman"/>
          <w:sz w:val="24"/>
          <w:szCs w:val="24"/>
          <w:lang w:val="ru-RU"/>
        </w:rPr>
        <w:t>программы.</w:t>
      </w:r>
    </w:p>
    <w:p w:rsidR="00483449" w:rsidRDefault="00483449" w:rsidP="00483449">
      <w:pPr>
        <w:tabs>
          <w:tab w:val="left" w:pos="4040"/>
        </w:tabs>
        <w:spacing w:line="240" w:lineRule="auto"/>
        <w:rPr>
          <w:rFonts w:ascii="Times New Roman" w:eastAsiaTheme="majorEastAsia" w:hAnsi="Times New Roman" w:cs="Times New Roman"/>
          <w:sz w:val="24"/>
          <w:lang w:eastAsia="en-US" w:bidi="en-US"/>
        </w:rPr>
      </w:pPr>
    </w:p>
    <w:p w:rsidR="00950E97" w:rsidRPr="00493930" w:rsidRDefault="00950E97" w:rsidP="0048344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930">
        <w:rPr>
          <w:rFonts w:ascii="Times New Roman" w:hAnsi="Times New Roman" w:cs="Times New Roman"/>
          <w:b/>
          <w:sz w:val="24"/>
          <w:szCs w:val="24"/>
        </w:rPr>
        <w:t>Лист фиксации изменений и дополнений в основной общеобразовательной программе.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2431"/>
        <w:gridCol w:w="2386"/>
        <w:gridCol w:w="2372"/>
      </w:tblGrid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Дата внесения изменений</w:t>
            </w: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документа </w:t>
            </w:r>
          </w:p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(дата, номер приказа)</w:t>
            </w: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лица, </w:t>
            </w:r>
          </w:p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внесшего запись</w:t>
            </w:r>
          </w:p>
        </w:tc>
      </w:tr>
      <w:tr w:rsidR="00950E97" w:rsidRPr="00493930" w:rsidTr="000C4F10">
        <w:tc>
          <w:tcPr>
            <w:tcW w:w="2463" w:type="dxa"/>
          </w:tcPr>
          <w:p w:rsidR="00950E97" w:rsidRPr="00010348" w:rsidRDefault="00BE0E95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48">
              <w:rPr>
                <w:rFonts w:ascii="Times New Roman" w:hAnsi="Times New Roman" w:cs="Times New Roman"/>
                <w:sz w:val="24"/>
                <w:szCs w:val="24"/>
              </w:rPr>
              <w:t xml:space="preserve">09.04.20. </w:t>
            </w:r>
          </w:p>
        </w:tc>
        <w:tc>
          <w:tcPr>
            <w:tcW w:w="2463" w:type="dxa"/>
          </w:tcPr>
          <w:p w:rsidR="00950E97" w:rsidRPr="00010348" w:rsidRDefault="00010348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2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 w:rsidRPr="00010348">
              <w:rPr>
                <w:rFonts w:ascii="Times New Roman" w:hAnsi="Times New Roman" w:cs="Times New Roman"/>
                <w:sz w:val="24"/>
                <w:szCs w:val="24"/>
              </w:rPr>
              <w:t>. Сокращение за счет дополнительного часа в 3 четверти, конкурс ученических проектов переносится на следующий год (1 час).</w:t>
            </w: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010348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010348" w:rsidRDefault="00010348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2">
              <w:rPr>
                <w:rFonts w:ascii="Times New Roman" w:hAnsi="Times New Roman" w:cs="Times New Roman"/>
                <w:b/>
                <w:sz w:val="24"/>
                <w:szCs w:val="24"/>
              </w:rPr>
              <w:t>8 класс.</w:t>
            </w:r>
            <w:r w:rsidRPr="00010348">
              <w:rPr>
                <w:rFonts w:ascii="Times New Roman" w:hAnsi="Times New Roman" w:cs="Times New Roman"/>
                <w:sz w:val="24"/>
                <w:szCs w:val="24"/>
              </w:rPr>
              <w:t xml:space="preserve"> Час за счет объединения темы «Обобщение и систематизация знаний по теме «Растворение. Растворы. Свойства растворов электролитов»». Дополнительного часа в 3 четверти.</w:t>
            </w: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DF1F6C" w:rsidRDefault="00440D02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92">
              <w:rPr>
                <w:rFonts w:ascii="Times New Roman" w:hAnsi="Times New Roman" w:cs="Times New Roman"/>
                <w:b/>
                <w:sz w:val="24"/>
                <w:szCs w:val="24"/>
              </w:rPr>
              <w:t>9 класс.</w:t>
            </w:r>
            <w:r w:rsidRPr="00DF1F6C">
              <w:rPr>
                <w:rFonts w:ascii="Times New Roman" w:hAnsi="Times New Roman" w:cs="Times New Roman"/>
                <w:sz w:val="24"/>
                <w:szCs w:val="24"/>
              </w:rPr>
              <w:t xml:space="preserve"> За счет 2-х дополнительных уроков в 3 четверти, темы «Анализ контрольных работ», объединения 2-х часов в один по теме «Периодический закон и Периодическая система Д.И. Менделеева в свете теории строения атома</w:t>
            </w:r>
            <w:r w:rsidR="00DF1F6C" w:rsidRPr="00DF1F6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F1F6C" w:rsidRPr="00DF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«Классификация и свойства неорганических веществ».</w:t>
            </w: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5A0E79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класс. </w:t>
            </w:r>
            <w:r w:rsidRPr="005A0E79">
              <w:rPr>
                <w:rFonts w:ascii="Times New Roman" w:hAnsi="Times New Roman" w:cs="Times New Roman"/>
                <w:sz w:val="24"/>
                <w:szCs w:val="24"/>
              </w:rPr>
              <w:t>За счет 3 дополнительных часов в 3 четверти.</w:t>
            </w: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5A0E79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класс. </w:t>
            </w:r>
            <w:r w:rsidRPr="005A0E79">
              <w:rPr>
                <w:rFonts w:ascii="Times New Roman" w:hAnsi="Times New Roman" w:cs="Times New Roman"/>
                <w:sz w:val="24"/>
                <w:szCs w:val="24"/>
              </w:rPr>
              <w:t>За счет дополнительных занятий в 3 четверти.</w:t>
            </w: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rPr>
          <w:trHeight w:val="515"/>
        </w:trPr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0E97" w:rsidRPr="00493930" w:rsidRDefault="00950E97" w:rsidP="00950E97">
      <w:pPr>
        <w:tabs>
          <w:tab w:val="left" w:pos="40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E97" w:rsidRPr="00493930" w:rsidRDefault="00950E97" w:rsidP="00950E97">
      <w:pPr>
        <w:tabs>
          <w:tab w:val="left" w:pos="40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E97" w:rsidRPr="00493930" w:rsidRDefault="00950E97" w:rsidP="00950E97">
      <w:pPr>
        <w:tabs>
          <w:tab w:val="left" w:pos="40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E97" w:rsidRPr="00493930" w:rsidRDefault="00950E97" w:rsidP="00950E9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E97" w:rsidRPr="00493930" w:rsidRDefault="00950E97" w:rsidP="00950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2341" w:rsidRPr="00493930" w:rsidRDefault="001D2341" w:rsidP="009C5D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2341" w:rsidRPr="00493930" w:rsidSect="001D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947"/>
    <w:multiLevelType w:val="multilevel"/>
    <w:tmpl w:val="3172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840E4"/>
    <w:multiLevelType w:val="singleLevel"/>
    <w:tmpl w:val="611A83F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F1684"/>
    <w:multiLevelType w:val="hybridMultilevel"/>
    <w:tmpl w:val="D9A4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77FA"/>
    <w:multiLevelType w:val="hybridMultilevel"/>
    <w:tmpl w:val="F1A84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2D3C28"/>
    <w:multiLevelType w:val="multilevel"/>
    <w:tmpl w:val="33C2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128B7"/>
    <w:multiLevelType w:val="hybridMultilevel"/>
    <w:tmpl w:val="786E8206"/>
    <w:lvl w:ilvl="0" w:tplc="F488C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91E39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2542ED8"/>
    <w:multiLevelType w:val="hybridMultilevel"/>
    <w:tmpl w:val="9936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230D4"/>
    <w:multiLevelType w:val="hybridMultilevel"/>
    <w:tmpl w:val="D85C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D54C6"/>
    <w:multiLevelType w:val="hybridMultilevel"/>
    <w:tmpl w:val="DA94FA20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2DE8"/>
    <w:multiLevelType w:val="hybridMultilevel"/>
    <w:tmpl w:val="A4B4083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0A83186"/>
    <w:multiLevelType w:val="multilevel"/>
    <w:tmpl w:val="2B36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E337CA"/>
    <w:multiLevelType w:val="hybridMultilevel"/>
    <w:tmpl w:val="DB48F5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441C2EF8"/>
    <w:multiLevelType w:val="multilevel"/>
    <w:tmpl w:val="4760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627C8F"/>
    <w:multiLevelType w:val="hybridMultilevel"/>
    <w:tmpl w:val="C2A26B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E2241F0"/>
    <w:multiLevelType w:val="multilevel"/>
    <w:tmpl w:val="A168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B83A3C"/>
    <w:multiLevelType w:val="hybridMultilevel"/>
    <w:tmpl w:val="910CF8DC"/>
    <w:lvl w:ilvl="0" w:tplc="B8FC52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B3270F"/>
    <w:multiLevelType w:val="multilevel"/>
    <w:tmpl w:val="4878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75646A"/>
    <w:multiLevelType w:val="multilevel"/>
    <w:tmpl w:val="28AC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BF220F"/>
    <w:multiLevelType w:val="multilevel"/>
    <w:tmpl w:val="D6CCD91E"/>
    <w:lvl w:ilvl="0">
      <w:start w:val="3"/>
      <w:numFmt w:val="decimal"/>
      <w:lvlText w:val="%1"/>
      <w:lvlJc w:val="left"/>
      <w:pPr>
        <w:ind w:left="102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684"/>
      </w:pPr>
      <w:rPr>
        <w:rFonts w:hint="default"/>
      </w:rPr>
    </w:lvl>
    <w:lvl w:ilvl="3">
      <w:numFmt w:val="bullet"/>
      <w:lvlText w:val="•"/>
      <w:lvlJc w:val="left"/>
      <w:pPr>
        <w:ind w:left="2939" w:hanging="684"/>
      </w:pPr>
      <w:rPr>
        <w:rFonts w:hint="default"/>
      </w:rPr>
    </w:lvl>
    <w:lvl w:ilvl="4">
      <w:numFmt w:val="bullet"/>
      <w:lvlText w:val="•"/>
      <w:lvlJc w:val="left"/>
      <w:pPr>
        <w:ind w:left="3886" w:hanging="684"/>
      </w:pPr>
      <w:rPr>
        <w:rFonts w:hint="default"/>
      </w:rPr>
    </w:lvl>
    <w:lvl w:ilvl="5">
      <w:numFmt w:val="bullet"/>
      <w:lvlText w:val="•"/>
      <w:lvlJc w:val="left"/>
      <w:pPr>
        <w:ind w:left="4833" w:hanging="684"/>
      </w:pPr>
      <w:rPr>
        <w:rFonts w:hint="default"/>
      </w:rPr>
    </w:lvl>
    <w:lvl w:ilvl="6">
      <w:numFmt w:val="bullet"/>
      <w:lvlText w:val="•"/>
      <w:lvlJc w:val="left"/>
      <w:pPr>
        <w:ind w:left="5779" w:hanging="684"/>
      </w:pPr>
      <w:rPr>
        <w:rFonts w:hint="default"/>
      </w:rPr>
    </w:lvl>
    <w:lvl w:ilvl="7">
      <w:numFmt w:val="bullet"/>
      <w:lvlText w:val="•"/>
      <w:lvlJc w:val="left"/>
      <w:pPr>
        <w:ind w:left="6726" w:hanging="684"/>
      </w:pPr>
      <w:rPr>
        <w:rFonts w:hint="default"/>
      </w:rPr>
    </w:lvl>
    <w:lvl w:ilvl="8">
      <w:numFmt w:val="bullet"/>
      <w:lvlText w:val="•"/>
      <w:lvlJc w:val="left"/>
      <w:pPr>
        <w:ind w:left="7673" w:hanging="684"/>
      </w:pPr>
      <w:rPr>
        <w:rFonts w:hint="default"/>
      </w:rPr>
    </w:lvl>
  </w:abstractNum>
  <w:abstractNum w:abstractNumId="21" w15:restartNumberingAfterBreak="0">
    <w:nsid w:val="5FD418A1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06E182A"/>
    <w:multiLevelType w:val="multilevel"/>
    <w:tmpl w:val="96826B5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6"/>
      <w:numFmt w:val="decimal"/>
      <w:isLgl/>
      <w:lvlText w:val="%1.%2."/>
      <w:lvlJc w:val="left"/>
      <w:pPr>
        <w:ind w:left="1835" w:hanging="945"/>
      </w:pPr>
    </w:lvl>
    <w:lvl w:ilvl="2">
      <w:start w:val="1"/>
      <w:numFmt w:val="decimal"/>
      <w:isLgl/>
      <w:lvlText w:val="%1.%2.%3."/>
      <w:lvlJc w:val="left"/>
      <w:pPr>
        <w:ind w:left="2015" w:hanging="945"/>
      </w:pPr>
    </w:lvl>
    <w:lvl w:ilvl="3">
      <w:start w:val="1"/>
      <w:numFmt w:val="decimal"/>
      <w:isLgl/>
      <w:lvlText w:val="%1.%2.%3.%4."/>
      <w:lvlJc w:val="left"/>
      <w:pPr>
        <w:ind w:left="2195" w:hanging="945"/>
      </w:pPr>
    </w:lvl>
    <w:lvl w:ilvl="4">
      <w:start w:val="1"/>
      <w:numFmt w:val="decimal"/>
      <w:isLgl/>
      <w:lvlText w:val="%1.%2.%3.%4.%5."/>
      <w:lvlJc w:val="left"/>
      <w:pPr>
        <w:ind w:left="2510" w:hanging="1080"/>
      </w:pPr>
    </w:lvl>
    <w:lvl w:ilvl="5">
      <w:start w:val="1"/>
      <w:numFmt w:val="decimal"/>
      <w:isLgl/>
      <w:lvlText w:val="%1.%2.%3.%4.%5.%6."/>
      <w:lvlJc w:val="left"/>
      <w:pPr>
        <w:ind w:left="2690" w:hanging="1080"/>
      </w:pPr>
    </w:lvl>
    <w:lvl w:ilvl="6">
      <w:start w:val="1"/>
      <w:numFmt w:val="decimal"/>
      <w:isLgl/>
      <w:lvlText w:val="%1.%2.%3.%4.%5.%6.%7."/>
      <w:lvlJc w:val="left"/>
      <w:pPr>
        <w:ind w:left="3230" w:hanging="1440"/>
      </w:pPr>
    </w:lvl>
    <w:lvl w:ilvl="7">
      <w:start w:val="1"/>
      <w:numFmt w:val="decimal"/>
      <w:isLgl/>
      <w:lvlText w:val="%1.%2.%3.%4.%5.%6.%7.%8."/>
      <w:lvlJc w:val="left"/>
      <w:pPr>
        <w:ind w:left="3410" w:hanging="1440"/>
      </w:pPr>
    </w:lvl>
    <w:lvl w:ilvl="8">
      <w:start w:val="1"/>
      <w:numFmt w:val="decimal"/>
      <w:isLgl/>
      <w:lvlText w:val="%1.%2.%3.%4.%5.%6.%7.%8.%9."/>
      <w:lvlJc w:val="left"/>
      <w:pPr>
        <w:ind w:left="3950" w:hanging="1800"/>
      </w:pPr>
    </w:lvl>
  </w:abstractNum>
  <w:abstractNum w:abstractNumId="23" w15:restartNumberingAfterBreak="0">
    <w:nsid w:val="62360473"/>
    <w:multiLevelType w:val="multilevel"/>
    <w:tmpl w:val="C608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69247E"/>
    <w:multiLevelType w:val="multilevel"/>
    <w:tmpl w:val="8114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EA63C2"/>
    <w:multiLevelType w:val="hybridMultilevel"/>
    <w:tmpl w:val="FEF49B5A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C6E61"/>
    <w:multiLevelType w:val="multilevel"/>
    <w:tmpl w:val="ABA6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FB1D2B"/>
    <w:multiLevelType w:val="multilevel"/>
    <w:tmpl w:val="7AA0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764D91"/>
    <w:multiLevelType w:val="multilevel"/>
    <w:tmpl w:val="0BCE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0F0C15"/>
    <w:multiLevelType w:val="hybridMultilevel"/>
    <w:tmpl w:val="61DE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5"/>
  </w:num>
  <w:num w:numId="7">
    <w:abstractNumId w:val="16"/>
  </w:num>
  <w:num w:numId="8">
    <w:abstractNumId w:val="10"/>
  </w:num>
  <w:num w:numId="9">
    <w:abstractNumId w:val="27"/>
  </w:num>
  <w:num w:numId="10">
    <w:abstractNumId w:val="28"/>
  </w:num>
  <w:num w:numId="11">
    <w:abstractNumId w:val="26"/>
  </w:num>
  <w:num w:numId="12">
    <w:abstractNumId w:val="5"/>
  </w:num>
  <w:num w:numId="13">
    <w:abstractNumId w:val="18"/>
  </w:num>
  <w:num w:numId="14">
    <w:abstractNumId w:val="23"/>
  </w:num>
  <w:num w:numId="15">
    <w:abstractNumId w:val="3"/>
  </w:num>
  <w:num w:numId="16">
    <w:abstractNumId w:val="8"/>
  </w:num>
  <w:num w:numId="17">
    <w:abstractNumId w:val="9"/>
  </w:num>
  <w:num w:numId="18">
    <w:abstractNumId w:val="1"/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13"/>
  </w:num>
  <w:num w:numId="22">
    <w:abstractNumId w:val="7"/>
  </w:num>
  <w:num w:numId="23">
    <w:abstractNumId w:val="29"/>
  </w:num>
  <w:num w:numId="24">
    <w:abstractNumId w:val="12"/>
  </w:num>
  <w:num w:numId="25">
    <w:abstractNumId w:val="15"/>
  </w:num>
  <w:num w:numId="26">
    <w:abstractNumId w:val="20"/>
  </w:num>
  <w:num w:numId="27">
    <w:abstractNumId w:val="24"/>
  </w:num>
  <w:num w:numId="28">
    <w:abstractNumId w:val="14"/>
  </w:num>
  <w:num w:numId="29">
    <w:abstractNumId w:val="0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5D4B"/>
    <w:rsid w:val="00010348"/>
    <w:rsid w:val="0005461C"/>
    <w:rsid w:val="0006108C"/>
    <w:rsid w:val="00070491"/>
    <w:rsid w:val="000A4AE8"/>
    <w:rsid w:val="000C4F10"/>
    <w:rsid w:val="001229FE"/>
    <w:rsid w:val="00124DF7"/>
    <w:rsid w:val="001D2341"/>
    <w:rsid w:val="00223FCD"/>
    <w:rsid w:val="002762E1"/>
    <w:rsid w:val="002D7BA6"/>
    <w:rsid w:val="002E7503"/>
    <w:rsid w:val="00334630"/>
    <w:rsid w:val="00352908"/>
    <w:rsid w:val="003B1E21"/>
    <w:rsid w:val="003D1948"/>
    <w:rsid w:val="003D3EAE"/>
    <w:rsid w:val="0042512A"/>
    <w:rsid w:val="00440D02"/>
    <w:rsid w:val="00483449"/>
    <w:rsid w:val="00487224"/>
    <w:rsid w:val="00493930"/>
    <w:rsid w:val="004C37C3"/>
    <w:rsid w:val="00565673"/>
    <w:rsid w:val="005A0E79"/>
    <w:rsid w:val="00635CA7"/>
    <w:rsid w:val="00654FF9"/>
    <w:rsid w:val="00680920"/>
    <w:rsid w:val="006B745D"/>
    <w:rsid w:val="00911929"/>
    <w:rsid w:val="00947EC9"/>
    <w:rsid w:val="00950E97"/>
    <w:rsid w:val="009C5D4B"/>
    <w:rsid w:val="00A2027F"/>
    <w:rsid w:val="00A71774"/>
    <w:rsid w:val="00AB654C"/>
    <w:rsid w:val="00AC6A6B"/>
    <w:rsid w:val="00B70105"/>
    <w:rsid w:val="00BE0E95"/>
    <w:rsid w:val="00C03828"/>
    <w:rsid w:val="00C128D5"/>
    <w:rsid w:val="00C143F1"/>
    <w:rsid w:val="00CA45E2"/>
    <w:rsid w:val="00CC4E5B"/>
    <w:rsid w:val="00CF4A76"/>
    <w:rsid w:val="00D2127B"/>
    <w:rsid w:val="00DB403C"/>
    <w:rsid w:val="00DC2292"/>
    <w:rsid w:val="00DC43AC"/>
    <w:rsid w:val="00DF1F6C"/>
    <w:rsid w:val="00E436EB"/>
    <w:rsid w:val="00E44CF8"/>
    <w:rsid w:val="00F94ED7"/>
    <w:rsid w:val="00FA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3A3F8-F647-4451-8240-E4EB31DE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E97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E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E97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E97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0E97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0E97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0E97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50E97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D4B"/>
    <w:pPr>
      <w:spacing w:after="0" w:line="240" w:lineRule="auto"/>
    </w:pPr>
  </w:style>
  <w:style w:type="table" w:styleId="a4">
    <w:name w:val="Table Grid"/>
    <w:basedOn w:val="a1"/>
    <w:uiPriority w:val="59"/>
    <w:rsid w:val="003B1E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D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E97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50E97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50E97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50E97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50E97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50E97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50E97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50E97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50E9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7">
    <w:name w:val="List Paragraph"/>
    <w:basedOn w:val="a"/>
    <w:uiPriority w:val="1"/>
    <w:qFormat/>
    <w:rsid w:val="00950E97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styleId="a8">
    <w:name w:val="Strong"/>
    <w:uiPriority w:val="22"/>
    <w:qFormat/>
    <w:rsid w:val="00950E97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950E9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50E97"/>
    <w:rPr>
      <w:rFonts w:asciiTheme="majorHAnsi" w:eastAsiaTheme="majorEastAsia" w:hAnsiTheme="majorHAnsi" w:cstheme="majorBidi"/>
      <w:lang w:val="en-US" w:bidi="en-US"/>
    </w:rPr>
  </w:style>
  <w:style w:type="paragraph" w:styleId="ab">
    <w:name w:val="footer"/>
    <w:basedOn w:val="a"/>
    <w:link w:val="ac"/>
    <w:unhideWhenUsed/>
    <w:rsid w:val="00950E9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c">
    <w:name w:val="Нижний колонтитул Знак"/>
    <w:basedOn w:val="a0"/>
    <w:link w:val="ab"/>
    <w:rsid w:val="00950E97"/>
    <w:rPr>
      <w:rFonts w:asciiTheme="majorHAnsi" w:eastAsiaTheme="majorEastAsia" w:hAnsiTheme="majorHAnsi" w:cstheme="majorBidi"/>
      <w:lang w:val="en-US" w:bidi="en-US"/>
    </w:rPr>
  </w:style>
  <w:style w:type="character" w:styleId="ad">
    <w:name w:val="Hyperlink"/>
    <w:basedOn w:val="a0"/>
    <w:uiPriority w:val="99"/>
    <w:unhideWhenUsed/>
    <w:rsid w:val="00950E97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950E9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0E97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0E97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0E9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50E97"/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af3">
    <w:name w:val="Normal (Web)"/>
    <w:basedOn w:val="a"/>
    <w:uiPriority w:val="99"/>
    <w:unhideWhenUsed/>
    <w:rsid w:val="0095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950E97"/>
  </w:style>
  <w:style w:type="character" w:styleId="af4">
    <w:name w:val="page number"/>
    <w:basedOn w:val="a0"/>
    <w:rsid w:val="00950E97"/>
  </w:style>
  <w:style w:type="paragraph" w:styleId="af5">
    <w:name w:val="Title"/>
    <w:basedOn w:val="a"/>
    <w:next w:val="a"/>
    <w:link w:val="af6"/>
    <w:uiPriority w:val="10"/>
    <w:qFormat/>
    <w:rsid w:val="00950E97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6">
    <w:name w:val="Название Знак"/>
    <w:basedOn w:val="a0"/>
    <w:link w:val="af5"/>
    <w:uiPriority w:val="10"/>
    <w:rsid w:val="00950E97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f7">
    <w:name w:val="Subtitle"/>
    <w:basedOn w:val="a"/>
    <w:next w:val="a"/>
    <w:link w:val="af8"/>
    <w:uiPriority w:val="11"/>
    <w:qFormat/>
    <w:rsid w:val="00950E9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8">
    <w:name w:val="Подзаголовок Знак"/>
    <w:basedOn w:val="a0"/>
    <w:link w:val="af7"/>
    <w:uiPriority w:val="11"/>
    <w:rsid w:val="00950E9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9">
    <w:name w:val="Emphasis"/>
    <w:uiPriority w:val="20"/>
    <w:qFormat/>
    <w:rsid w:val="00950E97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50E97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50E97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950E9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950E97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fc">
    <w:name w:val="Subtle Emphasis"/>
    <w:uiPriority w:val="19"/>
    <w:qFormat/>
    <w:rsid w:val="00950E97"/>
    <w:rPr>
      <w:i/>
      <w:iCs/>
    </w:rPr>
  </w:style>
  <w:style w:type="character" w:styleId="afd">
    <w:name w:val="Intense Emphasis"/>
    <w:uiPriority w:val="21"/>
    <w:qFormat/>
    <w:rsid w:val="00950E97"/>
    <w:rPr>
      <w:b/>
      <w:bCs/>
      <w:i/>
      <w:iCs/>
    </w:rPr>
  </w:style>
  <w:style w:type="character" w:styleId="afe">
    <w:name w:val="Subtle Reference"/>
    <w:basedOn w:val="a0"/>
    <w:uiPriority w:val="31"/>
    <w:qFormat/>
    <w:rsid w:val="00950E97"/>
    <w:rPr>
      <w:smallCaps/>
    </w:rPr>
  </w:style>
  <w:style w:type="character" w:styleId="aff">
    <w:name w:val="Intense Reference"/>
    <w:uiPriority w:val="32"/>
    <w:qFormat/>
    <w:rsid w:val="00950E97"/>
    <w:rPr>
      <w:b/>
      <w:bCs/>
      <w:smallCaps/>
    </w:rPr>
  </w:style>
  <w:style w:type="character" w:styleId="aff0">
    <w:name w:val="Book Title"/>
    <w:basedOn w:val="a0"/>
    <w:uiPriority w:val="33"/>
    <w:qFormat/>
    <w:rsid w:val="00950E97"/>
    <w:rPr>
      <w:i/>
      <w:i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950E97"/>
    <w:pPr>
      <w:outlineLvl w:val="9"/>
    </w:pPr>
  </w:style>
  <w:style w:type="paragraph" w:styleId="aff2">
    <w:name w:val="Plain Text"/>
    <w:basedOn w:val="a"/>
    <w:link w:val="aff3"/>
    <w:uiPriority w:val="99"/>
    <w:unhideWhenUsed/>
    <w:rsid w:val="00950E9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f3">
    <w:name w:val="Текст Знак"/>
    <w:basedOn w:val="a0"/>
    <w:link w:val="aff2"/>
    <w:uiPriority w:val="99"/>
    <w:rsid w:val="00950E97"/>
    <w:rPr>
      <w:rFonts w:ascii="Consolas" w:hAnsi="Consolas"/>
      <w:sz w:val="21"/>
      <w:szCs w:val="21"/>
    </w:rPr>
  </w:style>
  <w:style w:type="paragraph" w:styleId="aff4">
    <w:name w:val="Body Text"/>
    <w:basedOn w:val="a"/>
    <w:link w:val="aff5"/>
    <w:uiPriority w:val="1"/>
    <w:qFormat/>
    <w:rsid w:val="00680920"/>
    <w:pPr>
      <w:widowControl w:val="0"/>
      <w:spacing w:after="0" w:line="240" w:lineRule="auto"/>
      <w:ind w:left="117"/>
    </w:pPr>
    <w:rPr>
      <w:rFonts w:ascii="Cambria" w:eastAsia="Cambria" w:hAnsi="Cambria"/>
      <w:sz w:val="26"/>
      <w:szCs w:val="26"/>
      <w:lang w:val="en-US" w:eastAsia="en-US"/>
    </w:rPr>
  </w:style>
  <w:style w:type="character" w:customStyle="1" w:styleId="aff5">
    <w:name w:val="Основной текст Знак"/>
    <w:basedOn w:val="a0"/>
    <w:link w:val="aff4"/>
    <w:uiPriority w:val="1"/>
    <w:rsid w:val="00680920"/>
    <w:rPr>
      <w:rFonts w:ascii="Cambria" w:eastAsia="Cambria" w:hAnsi="Cambria"/>
      <w:sz w:val="26"/>
      <w:szCs w:val="26"/>
      <w:lang w:val="en-US"/>
    </w:rPr>
  </w:style>
  <w:style w:type="character" w:customStyle="1" w:styleId="aff6">
    <w:name w:val="Основной текст_"/>
    <w:basedOn w:val="a0"/>
    <w:link w:val="11"/>
    <w:rsid w:val="00CA45E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f6"/>
    <w:rsid w:val="00CA45E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ant.h902115781.nichost.ru/wp-content/uploads/2020/04/%D0%9F%D1%80%D0%B8%D0%BA%D0%B0%D0%B7-%D0%9E-%D0%BF%D0%B5%D1%80%D0%B5%D1%85%D0%BE%D0%B4%D0%B5-%D0%BD%D0%B0-%D0%B4%D0%B8%D1%81%D1%82%D0%B0%D0%BD%D1%86%D0%B8%D0%BE%D0%BD%D0%BD%D1%8B%D0%B9-%D1%80%D0%B5%D0%B6%D0%B8%D0%BC-%D0%BE%D0%B1%D1%83%D1%87%D0%B5%D0%BD%D0%B8%D1%8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tant.h902115781.nichost.ru/wp-content/uploads/2020/03/%D0%9F%D1%80%D0%B8%D0%BA%D0%B0%D0%B7-%E2%84%96-115-%D0%9F-%D0%BE%D1%82-23.03.20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ant.h902115781.nichost.ru/wp-content/uploads/2020/03/%D0%9F%D1%80%D0%B8%D0%BA%D0%B0%D0%B7-%E2%84%96-439-%D0%BE%D1%82-23.03.2020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istant.h902115781.nichost.ru/wp-content/uploads/2020/04/%D0%9F%D0%BE%D1%80%D1%8F%D0%B4%D0%BE%D0%BA-%D1%80%D0%B0%D0%B1%D0%BE%D1%82%D1%8B-%D1%80%D0%B5%D0%B6%D0%B8%D0%BC%D0%B0-%D0%B8-%D1%84%D0%BE%D1%80%D0%BC%D0%B0%D1%85-%D0%BE%D0%B1%D1%83%D1%87%D0%B5%D0%BD%D0%B8%D1%8F-%D0%B2-%D0%9C%D0%91%D0%9E%D0%A3-%D0%A1%D1%80%D0%BE%D1%81%D1%82%D0%B8%D0%BD%D1%81%D0%BA%D0%B0%D1%8F-%D0%A1%D0%9E%D0%A8-%D0%B8%D0%BC.-%D0%92.-%D0%9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tant.h902115781.nichost.ru/wp-content/uploads/2020/04/%D0%9F%D0%BE%D0%BB%D0%BE%D0%B6%D0%B5%D0%BD%D0%B8%D0%B5-%D0%BE-%D0%BF%D1%80%D0%B8%D0%BC%D0%B5%D0%BD%D0%B5%D0%BD%D0%B8%D0%B8-%D1%8D%D0%BB%D0%B5%D0%BA%D1%82%D1%80%D0%BE%D0%BD%D0%BD%D0%BE%D0%B3%D0%BE-%D0%BE%D0%B1%D1%83%D1%87%D0%B5%D0%BD%D0%B8%D1%8F-%D0%B4%D0%B8%D1%81%D1%82%D0%B0%D0%BD%D1%86%D0%B8%D0%BE%D0%BD%D0%BD%D1%8B%D1%85-%D0%BE%D0%B1%D1%80%D0%B0%D0%B7%D0%BE%D0%B2%D0%B0%D1%82%D0%B5%D0%BB%D1%8C%D0%BD%D1%8Bx-%D1%82%D0%B5%D1%85%D0%BD%D0%BE%D0%BB%D0%BE%D0%B3%D0%B8%D0%B9-%D0%BF%D1%80%D0%B8-%D1%80%D0%B5%D0%B0%D0%BB%D0%B8%D0%B7%D0%B0%D1%86%D0%B8%D0%B8-%D0%BE%D0%B1%D1%80%D0%B0%D0%B7%D0%BE%D0%B2%D0%B0%D1%82%D0%B5%D0%BB%D1%8C%D0%BD%D1%8B%D1%85-%D0%BF%D1%80%D0%BE%D0%B3%D1%80%D0%B0%D0%BC%D0%B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17_кабинет_2</dc:creator>
  <cp:lastModifiedBy>4_Кабинет</cp:lastModifiedBy>
  <cp:revision>25</cp:revision>
  <cp:lastPrinted>2020-04-09T02:13:00Z</cp:lastPrinted>
  <dcterms:created xsi:type="dcterms:W3CDTF">2020-04-08T21:06:00Z</dcterms:created>
  <dcterms:modified xsi:type="dcterms:W3CDTF">2020-04-09T10:36:00Z</dcterms:modified>
</cp:coreProperties>
</file>