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21" w:rsidRDefault="001F24C7" w:rsidP="009C5D4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-984886</wp:posOffset>
            </wp:positionH>
            <wp:positionV relativeFrom="paragraph">
              <wp:posOffset>-548640</wp:posOffset>
            </wp:positionV>
            <wp:extent cx="6810375" cy="9632378"/>
            <wp:effectExtent l="19050" t="0" r="9525" b="0"/>
            <wp:wrapNone/>
            <wp:docPr id="5" name="Рисунок 1" descr="C:\Users\school\Pictures\img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img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63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noProof/>
          <w:sz w:val="24"/>
          <w:szCs w:val="24"/>
        </w:rPr>
      </w:pPr>
    </w:p>
    <w:p w:rsidR="001F24C7" w:rsidRDefault="001F24C7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12A" w:rsidRDefault="0042512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пространением новой </w:t>
      </w:r>
      <w:proofErr w:type="spellStart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6F2334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</w:t>
      </w:r>
      <w:proofErr w:type="spellStart"/>
      <w:r w:rsidRPr="000C4F10">
        <w:rPr>
          <w:rFonts w:ascii="Times New Roman" w:hAnsi="Times New Roman" w:cs="Times New Roman"/>
          <w:sz w:val="24"/>
          <w:lang w:val="ru-RU"/>
        </w:rPr>
        <w:t>Минобрнауки</w:t>
      </w:r>
      <w:proofErr w:type="spellEnd"/>
      <w:r w:rsidRPr="000C4F10">
        <w:rPr>
          <w:rFonts w:ascii="Times New Roman" w:hAnsi="Times New Roman" w:cs="Times New Roman"/>
          <w:sz w:val="24"/>
          <w:lang w:val="ru-RU"/>
        </w:rPr>
        <w:t xml:space="preserve"> Алтайского края (от 15.03.2020 №390, от 19.03.2020 № 429, от 23.03.2020 №439, от 26.03.2020 № 466, от 03.04.2020 №523) </w:t>
      </w:r>
    </w:p>
    <w:p w:rsidR="00CF4A76" w:rsidRDefault="006F2334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6F2334" w:rsidP="00CA45E2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9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6F2334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 xml:space="preserve">В. М. </w:t>
        </w:r>
        <w:proofErr w:type="spellStart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Шукшина</w:t>
        </w:r>
        <w:proofErr w:type="spellEnd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 xml:space="preserve">» Бийского </w:t>
        </w:r>
        <w:proofErr w:type="spellStart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района</w:t>
        </w:r>
        <w:proofErr w:type="spellEnd"/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6F2334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1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</w:t>
        </w:r>
        <w:proofErr w:type="gramStart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формах</w:t>
        </w:r>
        <w:proofErr w:type="gramEnd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обучения в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МБОУ «Сростинская СОШ им. В. М. Шукшина» в период санитарно-эпидемиологического неблагополучия, связанных с распространением новой </w:t>
        </w:r>
        <w:proofErr w:type="spellStart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короновирусной</w:t>
        </w:r>
        <w:proofErr w:type="spellEnd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5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4 четверти перенесено на 13 апреля 2020 года. Реализация программы по предмету  </w:t>
      </w:r>
      <w:r w:rsidR="00327A41" w:rsidRPr="00327A41">
        <w:rPr>
          <w:rFonts w:ascii="Times New Roman" w:hAnsi="Times New Roman"/>
          <w:sz w:val="24"/>
          <w:szCs w:val="24"/>
        </w:rPr>
        <w:t>литература</w:t>
      </w:r>
      <w:r w:rsidRPr="00327A41">
        <w:rPr>
          <w:rFonts w:ascii="Times New Roman" w:hAnsi="Times New Roman"/>
          <w:sz w:val="24"/>
          <w:szCs w:val="24"/>
        </w:rPr>
        <w:t xml:space="preserve"> </w:t>
      </w:r>
      <w:r w:rsidR="00352908" w:rsidRPr="00327A41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</w:t>
      </w:r>
      <w:r w:rsidR="00352908">
        <w:rPr>
          <w:rFonts w:ascii="Times New Roman" w:hAnsi="Times New Roman"/>
          <w:sz w:val="24"/>
          <w:szCs w:val="24"/>
        </w:rPr>
        <w:t xml:space="preserve"> недель. В связи с этим для реализации программы в полном объеме, были объединены темы:</w:t>
      </w:r>
    </w:p>
    <w:p w:rsidR="00352908" w:rsidRDefault="00352908" w:rsidP="005A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3DE" w:rsidRPr="00381A77" w:rsidRDefault="005A33DE" w:rsidP="0098618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5A33DE" w:rsidRPr="00381A77" w:rsidSect="009861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4FE8" w:rsidRPr="001D63D8" w:rsidRDefault="00594FE8" w:rsidP="00DC51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D63D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                                                       </w:t>
      </w:r>
      <w:r w:rsidRPr="001D63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Корректировка программы по литературе</w:t>
      </w:r>
    </w:p>
    <w:p w:rsidR="00594FE8" w:rsidRPr="001D63D8" w:rsidRDefault="00594FE8" w:rsidP="00DC51E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n-US"/>
        </w:rPr>
      </w:pPr>
    </w:p>
    <w:tbl>
      <w:tblPr>
        <w:tblpPr w:leftFromText="180" w:rightFromText="180" w:vertAnchor="text" w:horzAnchor="margin" w:tblpY="192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5"/>
        <w:gridCol w:w="1589"/>
        <w:gridCol w:w="6804"/>
        <w:gridCol w:w="2693"/>
        <w:gridCol w:w="2552"/>
      </w:tblGrid>
      <w:tr w:rsidR="00594FE8" w:rsidRPr="001D63D8" w:rsidTr="000423DC">
        <w:trPr>
          <w:trHeight w:val="934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Количество пропущенных уроков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Корректируемый раздел (часов по плану/ часов после корректировки)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 счет чего произведена корректировка (объединение уроков, часов внеаудиторной занятости)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Сроки проведения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план/факт</w:t>
            </w:r>
          </w:p>
        </w:tc>
      </w:tr>
      <w:tr w:rsidR="00594FE8" w:rsidRPr="001D63D8" w:rsidTr="00594FE8">
        <w:trPr>
          <w:trHeight w:val="316"/>
        </w:trPr>
        <w:tc>
          <w:tcPr>
            <w:tcW w:w="1522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</w:t>
            </w: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Корректировка программы по литературе (УМК В.Я. Коровиной). 6А класс</w:t>
            </w:r>
          </w:p>
        </w:tc>
      </w:tr>
      <w:tr w:rsidR="00594FE8" w:rsidRPr="001D63D8" w:rsidTr="000423DC">
        <w:trPr>
          <w:trHeight w:val="3549"/>
        </w:trPr>
        <w:tc>
          <w:tcPr>
            <w:tcW w:w="15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6ч.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6 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7ч. / 1ч.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1.Родная природа в русской поэзии XX века. А.А. Блок. «Летний вечер», «О, как безумно за окном…».1ч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2. С.А.Есенин. «Мелколесье. Степь и дали…», «Пороша».1ч.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Pr="001D6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А.А.Ахматова. «Перед весной бывают дни такие…». 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4.Н.М.Рубцов «Звезда полей»: родина, страна, Вселенная.1ч.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5. Н.М. Рубцов «Листья осенние». «В горнице»:  человек и природ</w:t>
            </w:r>
            <w:proofErr w:type="gramStart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вне- классного чтения9)1ч.</w:t>
            </w: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6. Урок-праздник  (урок развития речи 9). Родная природа в лирике русских поэтов 19 - 20 веков.1ч.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7.Урок </w:t>
            </w: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контроля. Классное сочинение по произведениям русских поэтов 19 -20 веков о родине и родной природе</w:t>
            </w:r>
            <w:proofErr w:type="gramStart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рок развития речи 10).</w:t>
            </w:r>
            <w:r w:rsidRPr="001D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7ч./1ч.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Домашнее сочинение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94FE8" w:rsidRPr="001D63D8" w:rsidTr="000423DC">
        <w:trPr>
          <w:trHeight w:val="273"/>
        </w:trPr>
        <w:tc>
          <w:tcPr>
            <w:tcW w:w="152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Корректировка программы по литературе (УМК В.Я. Коровиной). 7А класс</w:t>
            </w:r>
          </w:p>
        </w:tc>
      </w:tr>
      <w:tr w:rsidR="00594FE8" w:rsidRPr="001D63D8" w:rsidTr="000423DC">
        <w:trPr>
          <w:trHeight w:val="2760"/>
        </w:trPr>
        <w:tc>
          <w:tcPr>
            <w:tcW w:w="1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6 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24ч./ 20ч.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1.А.Т.Твардовский. «Снега потемнеют синие…», «Июль – макушка лета…»,  «На дне моей жизни…».1ч.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2.На дорогах войны. Стихотворения о войне А.А.Ахматовой, К.М.Симонова, А.А.Суркова, А.Т.Твардовского, Н.С.Тихонова и др. (урок внеклассного чтения 8). 1ч. – </w:t>
            </w:r>
            <w:r w:rsidRPr="001D6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2ч./1ч.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3«Тихая моя родина». Стихи В.Я.Брюсова, Ф.Сологуба, С.А.Есенина, Н.М.Рубцова, Н.А.Заболоцкого. 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Песни на слова русских поэтов 20 века. А.Н.Вертинский. «Доченька». И.Гофф. «Русское поле». Б.Ш.Окуджава. «По смоленской дороге…».1ч.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2ч./1ч.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94FE8" w:rsidRPr="001D63D8" w:rsidTr="000423DC">
        <w:tc>
          <w:tcPr>
            <w:tcW w:w="15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94FE8" w:rsidRPr="001D63D8" w:rsidTr="000423DC">
        <w:trPr>
          <w:trHeight w:val="1781"/>
        </w:trPr>
        <w:tc>
          <w:tcPr>
            <w:tcW w:w="1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7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6ч./4ч.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1.Р.Бёрнс. «Честная бедность» и другие стихотворения</w:t>
            </w:r>
            <w:proofErr w:type="gramStart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рок внеклассного чтения 10).1ч.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2. Дж. Байрон. «Душа моя мрачна…». Своеобразие романтической поэзии</w:t>
            </w:r>
            <w:proofErr w:type="gramStart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рок внеклассного чтения 10)</w:t>
            </w:r>
            <w:r w:rsidRPr="001D6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1ч. </w:t>
            </w:r>
            <w:r w:rsidRPr="001D6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2ч./1ч.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Р.Д. </w:t>
            </w:r>
            <w:proofErr w:type="spellStart"/>
            <w:r w:rsidRPr="001D63D8">
              <w:rPr>
                <w:rFonts w:ascii="Times New Roman" w:eastAsia="Calibri" w:hAnsi="Times New Roman" w:cs="Times New Roman"/>
                <w:sz w:val="24"/>
                <w:szCs w:val="24"/>
              </w:rPr>
              <w:t>Бредбери</w:t>
            </w:r>
            <w:proofErr w:type="spellEnd"/>
            <w:r w:rsidRPr="001D63D8">
              <w:rPr>
                <w:rFonts w:ascii="Times New Roman" w:eastAsia="Calibri" w:hAnsi="Times New Roman" w:cs="Times New Roman"/>
                <w:sz w:val="24"/>
                <w:szCs w:val="24"/>
              </w:rPr>
              <w:t>. «Каникулы». 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Calibri" w:hAnsi="Times New Roman" w:cs="Times New Roman"/>
                <w:sz w:val="24"/>
                <w:szCs w:val="24"/>
              </w:rPr>
              <w:t>4. Детективная литература (урок внеклассного чтения 11). 1ч.</w:t>
            </w:r>
            <w:r w:rsidRPr="001D6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– 2ч./1ч.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  <w:p w:rsidR="00594FE8" w:rsidRPr="001D63D8" w:rsidRDefault="00594FE8" w:rsidP="00DC5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94FE8" w:rsidRPr="001D63D8" w:rsidRDefault="00594FE8" w:rsidP="00DC51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</w:pPr>
    </w:p>
    <w:p w:rsidR="00594FE8" w:rsidRPr="001D63D8" w:rsidRDefault="00594FE8" w:rsidP="00DC51E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D63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                                       Корректировка программы по литературе 10-11 классы 2 полугодие.</w:t>
      </w:r>
    </w:p>
    <w:tbl>
      <w:tblPr>
        <w:tblpPr w:leftFromText="180" w:rightFromText="180" w:vertAnchor="text" w:horzAnchor="margin" w:tblpY="192"/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5"/>
        <w:gridCol w:w="1589"/>
        <w:gridCol w:w="142"/>
        <w:gridCol w:w="6662"/>
        <w:gridCol w:w="283"/>
        <w:gridCol w:w="2410"/>
        <w:gridCol w:w="2693"/>
      </w:tblGrid>
      <w:tr w:rsidR="00594FE8" w:rsidRPr="001D63D8" w:rsidTr="000423DC">
        <w:trPr>
          <w:trHeight w:val="940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пропущенных уроков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Корректируемый раздел (часов по плану/ часов после корректировки)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чего произведена корректировка (объединение уроков, часов внеаудиторной занятости)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</w:tr>
      <w:tr w:rsidR="00594FE8" w:rsidRPr="001D63D8" w:rsidTr="00594FE8">
        <w:trPr>
          <w:trHeight w:val="457"/>
        </w:trPr>
        <w:tc>
          <w:tcPr>
            <w:tcW w:w="15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Корректировка программы по литературе (УМК Ю.В. Лебедев). 10 класс</w:t>
            </w:r>
          </w:p>
        </w:tc>
      </w:tr>
      <w:tr w:rsidR="00594FE8" w:rsidRPr="001D63D8" w:rsidTr="000423DC">
        <w:trPr>
          <w:trHeight w:val="1587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6ч.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 15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16ч./12ч.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1.Финал произведения. Смысл названия романа – эпопеи. Роль антитезы в художественной структуре романа.1ч.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2.Образы героев Л.Н. Толстого в интерпретации художников, музыкантов, кинематографистов. 1ч.  – </w:t>
            </w: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2ч./1ч.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3.Классное сочинение по роману Л.Н. Толстого «Война и мир».</w:t>
            </w: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  <w:proofErr w:type="gramStart"/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Домашнее сочинение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94FE8" w:rsidRPr="001D63D8" w:rsidTr="000423DC">
        <w:trPr>
          <w:trHeight w:val="1130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 17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2ч./1ч.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1.Творческий путь Г. Ибсена. Его роль в развитии новой драмы и связи с проблематикой русской литературы.1ч.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2.Социальная проблематика пьес Б. Шоу. Юмор и сатира в драматургии Шоу.1ч.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2ч./1ч.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94FE8" w:rsidRPr="001D63D8" w:rsidTr="000423DC">
        <w:trPr>
          <w:trHeight w:val="580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Раздел 18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10ч./9ч.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1. Классное сочинение.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3ч./2ч.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94FE8" w:rsidRPr="001D63D8" w:rsidTr="00594FE8">
        <w:trPr>
          <w:trHeight w:val="656"/>
        </w:trPr>
        <w:tc>
          <w:tcPr>
            <w:tcW w:w="153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       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Корректировка программы по литературе (УМК В.Я. Коровиной). 11 класс</w:t>
            </w:r>
          </w:p>
        </w:tc>
      </w:tr>
      <w:tr w:rsidR="00594FE8" w:rsidRPr="001D63D8" w:rsidTr="000423DC">
        <w:trPr>
          <w:trHeight w:val="1367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пропущенных уроков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Корректируемый раздел (часов по плану/ часов после корректировки)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чего произведена корректировка (объединение уроков, часов внеаудиторной занятости)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</w:tr>
      <w:tr w:rsidR="00594FE8" w:rsidRPr="001D63D8" w:rsidTr="000423DC">
        <w:trPr>
          <w:trHeight w:val="366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6ч.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Раздел 32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7ч./5ч.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1.Жизнь, творчество, судьба М.А. Шолохова. «Донские рассказы» и «Лазоревая степь» как новеллистическая предыстория эпопеи «Тихий Дон».1ч.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2.М.А. Шолохов. «Тихий Дон» как роман-эпопея о всенародной трагедии на стыке эпох. История создания произведения, специфика жанра. 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2ч./1ч.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3. Трагедия Григория Мелехова в романе М.А. Шолохова «Тихий Дон» (путь поиска правды героем).1ч.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Контрольное сочинение по роману-эпопее М.А. Шолохова «Тихий Дон». 1ч.</w:t>
            </w:r>
            <w:r w:rsidR="005174FF"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2ч./1ч.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94FE8" w:rsidRPr="001D63D8" w:rsidTr="000423DC">
        <w:trPr>
          <w:trHeight w:val="562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35,36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4Ч./3Ч.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1.Лирика А.Т.Твардовского.1ч.                                           2.Проза, поэзия, драматургия периода Великой Отечественной войны. 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2ч./1ч.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94FE8" w:rsidRPr="001D63D8" w:rsidTr="000423DC">
        <w:trPr>
          <w:trHeight w:val="1494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Раздел 38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4ч./1ч.</w:t>
            </w:r>
          </w:p>
        </w:tc>
        <w:tc>
          <w:tcPr>
            <w:tcW w:w="6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1.«Поэтическая весна». Лирика поэтов – участников ВОВ. (Обзор поэзии Л.М. Мартынова, С.П. </w:t>
            </w:r>
            <w:proofErr w:type="spellStart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Гудзенко</w:t>
            </w:r>
            <w:proofErr w:type="spellEnd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А.П. Межирова, Ю.В. </w:t>
            </w:r>
            <w:proofErr w:type="spellStart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)1ч.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2.Русская советская поэзия 1960-1970-х годов: время «поэтического бума», период после «поэтического бума» (урок-обзор)1ч.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3.Общая характеристика русской поэзии 1980-1990-х годов. Лирика И.А. Бродского.1ч.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4. Современность и «</w:t>
            </w:r>
            <w:proofErr w:type="spellStart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постсовременность</w:t>
            </w:r>
            <w:proofErr w:type="spellEnd"/>
            <w:r w:rsidRPr="001D63D8">
              <w:rPr>
                <w:rFonts w:ascii="Times New Roman" w:eastAsia="Times New Roman" w:hAnsi="Times New Roman" w:cs="Times New Roman"/>
                <w:sz w:val="24"/>
                <w:szCs w:val="24"/>
              </w:rPr>
              <w:t>» в мировой литературе.1ч.</w:t>
            </w:r>
          </w:p>
          <w:p w:rsidR="00594FE8" w:rsidRPr="001D63D8" w:rsidRDefault="00594FE8" w:rsidP="00DC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4ч./1ч.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Объединение уроков</w:t>
            </w:r>
          </w:p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FE8" w:rsidRPr="001D63D8" w:rsidRDefault="00594FE8" w:rsidP="00DC51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174FF" w:rsidRPr="001D63D8" w:rsidRDefault="005174FF" w:rsidP="00DC51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ectPr w:rsidR="005174FF" w:rsidRPr="001D63D8" w:rsidSect="00594FE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174FF" w:rsidRPr="001D63D8" w:rsidRDefault="009F717B" w:rsidP="00BF37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Т</w:t>
      </w:r>
      <w:r w:rsidR="005174FF" w:rsidRPr="001D63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ематическое планирование по литературе на 4 четверть. </w:t>
      </w:r>
      <w:proofErr w:type="gramStart"/>
      <w:r w:rsidR="005174FF" w:rsidRPr="001D63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proofErr w:type="gramEnd"/>
      <w:r w:rsidR="005174FF" w:rsidRPr="001D63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а класс</w:t>
      </w:r>
    </w:p>
    <w:tbl>
      <w:tblPr>
        <w:tblStyle w:val="12"/>
        <w:tblpPr w:leftFromText="180" w:rightFromText="180" w:vertAnchor="page" w:horzAnchor="margin" w:tblpX="250" w:tblpY="1468"/>
        <w:tblW w:w="0" w:type="auto"/>
        <w:tblLayout w:type="fixed"/>
        <w:tblLook w:val="04A0"/>
      </w:tblPr>
      <w:tblGrid>
        <w:gridCol w:w="1065"/>
        <w:gridCol w:w="12124"/>
        <w:gridCol w:w="1945"/>
      </w:tblGrid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Родная природа в русской поэзии 20 века</w:t>
            </w: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76/1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Родная природа в русской поэзии </w:t>
            </w: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века. А.А. Блок. «Летний вечер», «О, как безумно за окном…».</w:t>
            </w:r>
          </w:p>
        </w:tc>
        <w:tc>
          <w:tcPr>
            <w:tcW w:w="1945" w:type="dxa"/>
            <w:vMerge w:val="restart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Объединение уроков</w:t>
            </w:r>
          </w:p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4FF" w:rsidRPr="001D63D8" w:rsidTr="002A1D34">
        <w:trPr>
          <w:trHeight w:val="266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С.А.Есенин. «Мелколесье. Степь и дали…», «Пороша». </w:t>
            </w:r>
          </w:p>
        </w:tc>
        <w:tc>
          <w:tcPr>
            <w:tcW w:w="1945" w:type="dxa"/>
            <w:vMerge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А.А.Ахматова. «Перед  весной бывают дни такие…»</w:t>
            </w:r>
          </w:p>
        </w:tc>
        <w:tc>
          <w:tcPr>
            <w:tcW w:w="1945" w:type="dxa"/>
            <w:vMerge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4FF" w:rsidRPr="001D63D8" w:rsidTr="002A1D34">
        <w:trPr>
          <w:trHeight w:val="28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Н.М. Рубцов «Звезда полей»: родина, страна, Вселенная.</w:t>
            </w:r>
          </w:p>
        </w:tc>
        <w:tc>
          <w:tcPr>
            <w:tcW w:w="1945" w:type="dxa"/>
            <w:vMerge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Н.М. Рубцов «Листья осенние». «В горнице»:  человек и природа (урок внеклассного чтения 9)</w:t>
            </w:r>
          </w:p>
        </w:tc>
        <w:tc>
          <w:tcPr>
            <w:tcW w:w="1945" w:type="dxa"/>
            <w:vMerge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Урок-праздник  (урок развития речи 9). Родная природа в лирике русских поэтов 19 - 20 веков</w:t>
            </w:r>
          </w:p>
        </w:tc>
        <w:tc>
          <w:tcPr>
            <w:tcW w:w="1945" w:type="dxa"/>
            <w:vMerge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4FF" w:rsidRPr="001D63D8" w:rsidTr="002A1D34">
        <w:trPr>
          <w:trHeight w:val="766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82 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контроля</w:t>
            </w:r>
            <w:r w:rsidRPr="001D63D8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Классное сочинение по произведениям русских поэтов 19 -20 веков о родине и родной природе</w:t>
            </w:r>
            <w:proofErr w:type="gramStart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gramEnd"/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рок развития речи 10).</w:t>
            </w:r>
          </w:p>
        </w:tc>
        <w:tc>
          <w:tcPr>
            <w:tcW w:w="1945" w:type="dxa"/>
            <w:vMerge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 литературы народов России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83/2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Габдулла</w:t>
            </w:r>
            <w:proofErr w:type="spellEnd"/>
            <w:proofErr w:type="gramStart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укай. «Родная деревня», «Книга». 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84/3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Кайсын</w:t>
            </w:r>
            <w:proofErr w:type="spellEnd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Кулиев. «Когда на меня навалилась беда…», «Каким бы ни был малым мой народ…». 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5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ИЗ ЗАРУБЕЖНОЙ ЛИТЕРАТУРЫ 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5174FF" w:rsidRPr="001D63D8" w:rsidTr="002A1D34">
        <w:trPr>
          <w:trHeight w:val="25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Мифы Древней Греции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174FF" w:rsidRPr="001D63D8" w:rsidTr="002A1D34">
        <w:trPr>
          <w:trHeight w:val="372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85/4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Мифы народов мира. Мифы Древней Греции. Подвиги Геракла. «Скотный двор царя Авгия».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5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86/5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Подвиги Геракла: воля богов – ум и отвага героя. «Яблоки Гесперид» и др.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87/6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Древнегреческие мифы</w:t>
            </w:r>
            <w:proofErr w:type="gramStart"/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 внеклассного чтения 10)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Геродот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5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88/7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Геродот. «Легенда об </w:t>
            </w:r>
            <w:proofErr w:type="spellStart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Арионе</w:t>
            </w:r>
            <w:proofErr w:type="spellEnd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Гомер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174FF" w:rsidRPr="001D63D8" w:rsidTr="002A1D34">
        <w:trPr>
          <w:trHeight w:val="28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89/8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Гомер. «Илиада»  как героическая эпическая поэма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5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90/9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Гомер. «Одиссея» как героическая эпическая поэма 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5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91/10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Гомер. «Одиссея» (урок внеклассного чтения 11)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Мигель де Сервантес  Сааведра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92/11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Мигель де Сервантес Сааведра. «Дон Кихот»: жизнь героя в воображаемом мире.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8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93/12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«Дон Кихот»: пародия на рыцарские романы.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5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94/13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«Дон Кихот»: нравственный смысл романа.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5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95/14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«Дон Кихот»: вечные образы в искусстве.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Фридрих Шиллер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96/15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Ф.Шиллер. «Перчатка»: проблемы благородства, достоинства и чести.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8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Проспер</w:t>
            </w:r>
            <w:proofErr w:type="spellEnd"/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Мериме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174FF" w:rsidRPr="001D63D8" w:rsidTr="002A1D34">
        <w:trPr>
          <w:trHeight w:val="25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97/16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П.Мериме «</w:t>
            </w:r>
            <w:proofErr w:type="spellStart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Маттео</w:t>
            </w:r>
            <w:proofErr w:type="spellEnd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Фальконе»: природа и цивилизация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98/17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Маттео</w:t>
            </w:r>
            <w:proofErr w:type="spellEnd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Фальконе»: отец и сын Фальконе, проблемы чести и предательства.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Антуан де Сент-Экзюпери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99/18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 де Сент-Экзюпери. «Маленький принц»: дети и взрослые.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100/19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«Маленький принц»: как философская сказка-притча.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101/20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«Маленький принц»: вечные истины в сказке  </w:t>
            </w: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(урок внеклассного чтения 12)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4FF" w:rsidRPr="001D63D8" w:rsidTr="002A1D34">
        <w:trPr>
          <w:trHeight w:val="270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ПОДВЕДЕНИЕ ИТОГОВ ЗА ГОД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174FF" w:rsidRPr="001D63D8" w:rsidTr="002A1D34">
        <w:trPr>
          <w:trHeight w:val="826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102-103/21-22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контроля.</w:t>
            </w: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Выявление уровня литературного развития учащихся.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74FF" w:rsidRPr="001D63D8" w:rsidTr="002A1D34">
        <w:trPr>
          <w:trHeight w:val="826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104-105/23-24</w:t>
            </w: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Итоговый урок-праздник. «Путешествие по стране </w:t>
            </w:r>
            <w:proofErr w:type="spellStart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Литературии</w:t>
            </w:r>
            <w:proofErr w:type="spellEnd"/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 класса». Задания для летнего чтения.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74FF" w:rsidRPr="001D63D8" w:rsidTr="002A1D34">
        <w:trPr>
          <w:trHeight w:val="285"/>
        </w:trPr>
        <w:tc>
          <w:tcPr>
            <w:tcW w:w="106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24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45" w:type="dxa"/>
          </w:tcPr>
          <w:p w:rsidR="005174FF" w:rsidRPr="001D63D8" w:rsidRDefault="005174FF" w:rsidP="00DC51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63D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105</w:t>
            </w:r>
          </w:p>
        </w:tc>
      </w:tr>
    </w:tbl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63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</w:t>
      </w: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1D63D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</w:t>
      </w: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236866" w:rsidRPr="001D63D8" w:rsidRDefault="00236866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5174FF" w:rsidRPr="001D63D8" w:rsidRDefault="00C65E9A" w:rsidP="00BF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</w:t>
      </w:r>
      <w:r w:rsidR="00236866" w:rsidRPr="001D63D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ематическое планирование по литературе на 4 четверть. </w:t>
      </w:r>
      <w:proofErr w:type="gramStart"/>
      <w:r w:rsidR="00236866" w:rsidRPr="001D63D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7</w:t>
      </w:r>
      <w:proofErr w:type="gramEnd"/>
      <w:r w:rsidR="00236866" w:rsidRPr="001D63D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а класс</w:t>
      </w:r>
    </w:p>
    <w:p w:rsidR="005174FF" w:rsidRPr="001D63D8" w:rsidRDefault="005174FF" w:rsidP="00DC51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12"/>
        <w:tblpPr w:leftFromText="180" w:rightFromText="180" w:vertAnchor="page" w:horzAnchor="page" w:tblpX="943" w:tblpY="1525"/>
        <w:tblW w:w="15134" w:type="dxa"/>
        <w:tblLayout w:type="fixed"/>
        <w:tblLook w:val="04A0"/>
      </w:tblPr>
      <w:tblGrid>
        <w:gridCol w:w="959"/>
        <w:gridCol w:w="11335"/>
        <w:gridCol w:w="2840"/>
      </w:tblGrid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50/1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Классное контрольное сочинение (урок развития речи 4)</w:t>
            </w:r>
          </w:p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Нужны ли в жизни сочувствие и сострадание?</w:t>
            </w:r>
            <w:proofErr w:type="gramEnd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 произведениям писателей 20 века)</w:t>
            </w:r>
          </w:p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Какой изображена «золотая пора детства» в произведениях Л.Н.Толстого и И.А.Бунина?</w:t>
            </w:r>
          </w:p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В чём проявился гуманизм произведений М.Горького, И.А.Бунина, В.В.Маяковского, А.П.Платонова (на материале 1-2 произведений)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51/2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Б.Л.Пастернак. «Июль», «Никого не будет в доме»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52/3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А.Т.Твардовский. «Снега потемнеют синие…», «Июль – макушка лета…»,  «На дне моей жизни…»</w:t>
            </w:r>
          </w:p>
        </w:tc>
        <w:tc>
          <w:tcPr>
            <w:tcW w:w="2840" w:type="dxa"/>
            <w:vMerge w:val="restart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объединение </w:t>
            </w:r>
            <w:proofErr w:type="spellStart"/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дорогах войны. Стихотворения о войне А.А.Ахматовой, К.М.Симонова, А.А.Суркова, А.Т.Твардовского, Н.С.Тихонова и др. (урок внеклассного чтения 8)</w:t>
            </w:r>
          </w:p>
        </w:tc>
        <w:tc>
          <w:tcPr>
            <w:tcW w:w="2840" w:type="dxa"/>
            <w:vMerge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54/4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Ф.А.Абрамов. «О чём плачут лошади»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55/5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Е.И.Носов. «Кукла» («</w:t>
            </w:r>
            <w:proofErr w:type="spellStart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Акимыч</w:t>
            </w:r>
            <w:proofErr w:type="spellEnd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56/6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Е.И.Носов. «Живое пламя»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57/7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Ю.П.Казаков. «Тихое утро»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58/8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Д.С. Лихачев. «Земля родная». Духовное напутствие молодежи.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59/9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М.М. Зощенко «Беда» и другие рассказы (урок внеклассного чтения 9). </w:t>
            </w:r>
            <w:proofErr w:type="gramStart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Смешное</w:t>
            </w:r>
            <w:proofErr w:type="gramEnd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грустное в рассказах писателя.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60/ 10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«Тихая моя родина». Стихи В.Я.Брюсова, Ф.Сологуба, С.А.Есенина, Н.М.Рубцова, Н.А.Заболоцкого и др.</w:t>
            </w:r>
          </w:p>
        </w:tc>
        <w:tc>
          <w:tcPr>
            <w:tcW w:w="2840" w:type="dxa"/>
            <w:vMerge w:val="restart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объединение </w:t>
            </w:r>
            <w:proofErr w:type="spellStart"/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</w:t>
            </w:r>
            <w:proofErr w:type="spellEnd"/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Песни на слова русских поэтов 20 века. А.Н.Вертинский. «Доченька». И.Гофф. «Русское поле». Б.Ш.Окуджава. «По смоленской дороге…»</w:t>
            </w:r>
          </w:p>
        </w:tc>
        <w:tc>
          <w:tcPr>
            <w:tcW w:w="2840" w:type="dxa"/>
            <w:vMerge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62/</w:t>
            </w:r>
          </w:p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Письменная контрольная работа. Тестирование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 литературы народов России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63/</w:t>
            </w:r>
          </w:p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Расул Гамзатов. «Опять за спиной родная земля…», «Я вновь пришёл сюда и сам не верю…» (из цикла «Восьмистишия»), «О моей родине»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Из зарубежной литературы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A1D34" w:rsidRPr="00236866" w:rsidTr="002A1D34">
        <w:trPr>
          <w:trHeight w:val="126"/>
        </w:trPr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64/ 13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Р.Бёрнс. «Честная бедность» и другие стихотворения</w:t>
            </w:r>
            <w:proofErr w:type="gramStart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 внеклассного чтения 10)</w:t>
            </w:r>
          </w:p>
        </w:tc>
        <w:tc>
          <w:tcPr>
            <w:tcW w:w="2840" w:type="dxa"/>
            <w:vMerge w:val="restart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объединение</w:t>
            </w:r>
          </w:p>
        </w:tc>
      </w:tr>
      <w:tr w:rsidR="002A1D34" w:rsidRPr="00236866" w:rsidTr="002A1D34">
        <w:trPr>
          <w:trHeight w:val="126"/>
        </w:trPr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65/ 14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Дж. Байрон. «Душа моя мрачна…». Своеобразие романтической поэзии</w:t>
            </w:r>
            <w:proofErr w:type="gramStart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 внеклассного чтения 10)</w:t>
            </w:r>
          </w:p>
        </w:tc>
        <w:tc>
          <w:tcPr>
            <w:tcW w:w="2840" w:type="dxa"/>
            <w:vMerge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66/ 15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Японские хокку (трехстишия). Особенности жанра.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67/ 16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 Генри. «Дары волхвов». Преданность и жертвенность во имя любви в рассказе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68/ 17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Р.Д. </w:t>
            </w:r>
            <w:proofErr w:type="spellStart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Бредбери</w:t>
            </w:r>
            <w:proofErr w:type="spellEnd"/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«Каникулы». </w:t>
            </w:r>
          </w:p>
        </w:tc>
        <w:tc>
          <w:tcPr>
            <w:tcW w:w="2840" w:type="dxa"/>
            <w:vMerge w:val="restart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1объединение</w:t>
            </w: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Детективная литература (урок внеклассного чтения 11)</w:t>
            </w:r>
          </w:p>
        </w:tc>
        <w:tc>
          <w:tcPr>
            <w:tcW w:w="2840" w:type="dxa"/>
            <w:vMerge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1D34" w:rsidRPr="00236866" w:rsidTr="002A1D34">
        <w:tc>
          <w:tcPr>
            <w:tcW w:w="959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70/ 18</w:t>
            </w:r>
          </w:p>
        </w:tc>
        <w:tc>
          <w:tcPr>
            <w:tcW w:w="11335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 контроля. Выявление уровня литературного развития учащихся. Тестирование. Итого года и задание на лето</w:t>
            </w: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1D34" w:rsidRPr="00236866" w:rsidTr="002A1D34">
        <w:tc>
          <w:tcPr>
            <w:tcW w:w="12294" w:type="dxa"/>
            <w:gridSpan w:val="2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</w:tcPr>
          <w:p w:rsidR="002A1D34" w:rsidRPr="00236866" w:rsidRDefault="002A1D34" w:rsidP="0023686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686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68/64</w:t>
            </w:r>
          </w:p>
        </w:tc>
      </w:tr>
    </w:tbl>
    <w:p w:rsidR="005174FF" w:rsidRPr="001D63D8" w:rsidRDefault="005174FF" w:rsidP="00DC5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3769" w:rsidRPr="00BF3769" w:rsidRDefault="00CE743F" w:rsidP="00CE743F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Т</w:t>
      </w:r>
      <w:r w:rsidR="00BF3769" w:rsidRPr="00BF37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ематическое планирование по литературе  на 4 четверть. 10 класс</w:t>
      </w:r>
    </w:p>
    <w:tbl>
      <w:tblPr>
        <w:tblStyle w:val="31"/>
        <w:tblW w:w="15559" w:type="dxa"/>
        <w:tblLook w:val="04A0"/>
      </w:tblPr>
      <w:tblGrid>
        <w:gridCol w:w="1056"/>
        <w:gridCol w:w="12021"/>
        <w:gridCol w:w="2482"/>
      </w:tblGrid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80,81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Духовные искания любимых героев Толстого: Пьера, князя Андрея, Наташи и Николая Ростовых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Финал произведения. Смысл названия романа – эпопеи «Война и мир». </w:t>
            </w:r>
          </w:p>
        </w:tc>
        <w:tc>
          <w:tcPr>
            <w:tcW w:w="2482" w:type="dxa"/>
            <w:vMerge w:val="restart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объединение уроков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83,84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Образы героев Л.Н. Толстого в интерпретации художников, музыкантов, кинематографистов</w:t>
            </w:r>
          </w:p>
        </w:tc>
        <w:tc>
          <w:tcPr>
            <w:tcW w:w="2482" w:type="dxa"/>
            <w:vMerge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85,86,87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Классное сочинение по роману Л.Н. Толстого «Война и мир»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3/домашнее сочинение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260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Творчество Н.С. Лескова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Самобытность таланта и способность идейной позиции Н.С. Лескова. 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Пестрота русского мира в хронике Н.С. Лескова «Очарованный странник»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типа русского праведника в трагических обстоятельствах жизни. Судьба Ивана </w:t>
            </w:r>
            <w:proofErr w:type="spellStart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Флягина</w:t>
            </w:r>
            <w:proofErr w:type="spellEnd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1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Зарубежная проза и драматургия конца </w:t>
            </w: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XIX</w:t>
            </w: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- начала </w:t>
            </w: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XX</w:t>
            </w: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века. Г. Ибсен, Дж. Б. Шоу. Обзор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Творческий путь Г. Ибсена. Особенности его драматургии</w:t>
            </w:r>
          </w:p>
        </w:tc>
        <w:tc>
          <w:tcPr>
            <w:tcW w:w="2482" w:type="dxa"/>
            <w:vMerge w:val="restart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объединение уроков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Пьесы Б. Шоу. Социальная проблематика пьес. Юмор и сатира в драматургии Шоу</w:t>
            </w:r>
          </w:p>
        </w:tc>
        <w:tc>
          <w:tcPr>
            <w:tcW w:w="2482" w:type="dxa"/>
            <w:vMerge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27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А.П. Чехов. Жизнь и творчество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Личность писателя. Особенности его художественного мироощущения (на примере двух рассказов по выбору)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94,95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Борьба живого и мёртвого в рассказах А.П. Чехова. Практикум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«Вишнёвый сад». Особенности конфликта, система персонажей в пьесе. 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Уходящее поколение владельцев сада: Раневская, Гаев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Молодые герои пьесы: Лопахин, Варя, Петя, Аня. Отношение автора к героям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99,100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Черты «новой драмы» А.П. Чехова в комедии «Вишнёвый сад» и других пьесах А.П.Чехова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Заключение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Нравственные уроки русской литературы  </w:t>
            </w: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века. 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102-</w:t>
            </w:r>
          </w:p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105</w:t>
            </w: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проведение работы в форме итогового сочинения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4/3ч. слияние урока</w:t>
            </w:r>
          </w:p>
        </w:tc>
      </w:tr>
      <w:tr w:rsidR="00BF3769" w:rsidRPr="00BF3769" w:rsidTr="002A1D34">
        <w:tc>
          <w:tcPr>
            <w:tcW w:w="1056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21" w:type="dxa"/>
          </w:tcPr>
          <w:p w:rsidR="00BF3769" w:rsidRPr="00BF3769" w:rsidRDefault="00BF3769" w:rsidP="00BF3769">
            <w:pPr>
              <w:tabs>
                <w:tab w:val="left" w:pos="4395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82" w:type="dxa"/>
          </w:tcPr>
          <w:p w:rsidR="00BF3769" w:rsidRPr="00BF3769" w:rsidRDefault="00BF3769" w:rsidP="00BF376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105</w:t>
            </w:r>
          </w:p>
        </w:tc>
      </w:tr>
    </w:tbl>
    <w:p w:rsidR="00BF3769" w:rsidRPr="00BF3769" w:rsidRDefault="00BF3769" w:rsidP="00BF376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F3769" w:rsidRPr="001D63D8" w:rsidRDefault="00BF3769" w:rsidP="00BF376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F37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</w:t>
      </w:r>
    </w:p>
    <w:p w:rsidR="00BF3769" w:rsidRPr="001D63D8" w:rsidRDefault="00BF3769" w:rsidP="00BF376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F3769" w:rsidRPr="001D63D8" w:rsidRDefault="00BF3769" w:rsidP="00BF376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F3769" w:rsidRPr="001D63D8" w:rsidRDefault="00BF3769" w:rsidP="00BF376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F3769" w:rsidRPr="00BF3769" w:rsidRDefault="00E248A9" w:rsidP="00E248A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</w:t>
      </w:r>
      <w:r w:rsidR="00BF3769" w:rsidRPr="00BF37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ематическое планирование по литературе  на 4 четверть. 11 класс</w:t>
      </w:r>
    </w:p>
    <w:p w:rsidR="00BF3769" w:rsidRPr="00BF3769" w:rsidRDefault="00BF3769" w:rsidP="00BF376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F37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</w:p>
    <w:tbl>
      <w:tblPr>
        <w:tblStyle w:val="31"/>
        <w:tblpPr w:leftFromText="180" w:rightFromText="180" w:vertAnchor="text" w:horzAnchor="margin" w:tblpY="-30"/>
        <w:tblW w:w="0" w:type="auto"/>
        <w:tblLook w:val="04A0"/>
      </w:tblPr>
      <w:tblGrid>
        <w:gridCol w:w="1101"/>
        <w:gridCol w:w="11056"/>
        <w:gridCol w:w="2410"/>
      </w:tblGrid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М. А. Шолохов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Жизнь, творчество, судьба М.А. Шолохова.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2410" w:type="dxa"/>
            <w:vMerge w:val="restart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F3769" w:rsidRPr="00B3493C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493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объединение уроков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М.А. Шолохов. «Тихий 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2410" w:type="dxa"/>
            <w:vMerge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 мировая война в изображении М.А. Шолохова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Изображение Гражданской войны на страницах романа М.А. Шолохова «Тихий Дон»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Женские судьбы в романе М.А. Шолохова «Тихий Дон»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Трагедия Григория Мелехова в романе М.А. Шолохова «Тихий Дон» (путь поиска правды героем)</w:t>
            </w:r>
          </w:p>
        </w:tc>
        <w:tc>
          <w:tcPr>
            <w:tcW w:w="2410" w:type="dxa"/>
            <w:vMerge w:val="restart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F3769" w:rsidRPr="00B3493C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3493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объединение уроков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Контрольное сочинение по роману-эпопее М.А. Шолохова «Тихий Дон»</w:t>
            </w:r>
          </w:p>
        </w:tc>
        <w:tc>
          <w:tcPr>
            <w:tcW w:w="2410" w:type="dxa"/>
            <w:vMerge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Из мировой литературы 1930-х годов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 Хаксли. «О дивный мир». О. Хаксли и Е.И. Замятин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6" w:type="dxa"/>
          </w:tcPr>
          <w:p w:rsidR="00BF3769" w:rsidRPr="00BF3769" w:rsidRDefault="00BF3769" w:rsidP="00BF3769">
            <w:pPr>
              <w:tabs>
                <w:tab w:val="left" w:pos="1950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                   </w:t>
            </w: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А.Т. Твардовский   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Биографические истоки творчества А.Т. Твардовского. Поэма «Страна </w:t>
            </w:r>
            <w:proofErr w:type="spellStart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Муравия</w:t>
            </w:r>
            <w:proofErr w:type="spellEnd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Поэма А.Т. Твардовского «Василий Тёркин»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Лирика А.Т. Твардовского</w:t>
            </w:r>
          </w:p>
        </w:tc>
        <w:tc>
          <w:tcPr>
            <w:tcW w:w="2410" w:type="dxa"/>
            <w:vMerge w:val="restart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объединение уроков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Литература периода ВОВ</w:t>
            </w:r>
          </w:p>
        </w:tc>
        <w:tc>
          <w:tcPr>
            <w:tcW w:w="2410" w:type="dxa"/>
            <w:vMerge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85 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Проза, поэзия, драматургия периода Великой Отечественной войны</w:t>
            </w:r>
          </w:p>
        </w:tc>
        <w:tc>
          <w:tcPr>
            <w:tcW w:w="2410" w:type="dxa"/>
            <w:vMerge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6" w:type="dxa"/>
          </w:tcPr>
          <w:p w:rsidR="00BF3769" w:rsidRPr="00BF3769" w:rsidRDefault="00BF3769" w:rsidP="00BF3769">
            <w:pPr>
              <w:tabs>
                <w:tab w:val="left" w:pos="3120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А.И. Солженицын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А.И. Солженицын.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Малая проза А.И. Солженицына. Тема </w:t>
            </w:r>
            <w:proofErr w:type="spellStart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праведничества</w:t>
            </w:r>
            <w:proofErr w:type="spellEnd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рассказе «Матрёнин двор»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А.И. Солженицын. «Архипелаг ГУЛАГ» - летопись страданий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Из мировой  литературы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Символический смысл повести Э. Хемингуэя «Старик и море»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Полвека русской поэзии (поэзия послевоенных лет)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«Поэтическая весна». Лирика поэтов – участников ВОВ. (Обзор поэзии Л.М. Мартынова, С.П. </w:t>
            </w:r>
            <w:proofErr w:type="spellStart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Гудзенко</w:t>
            </w:r>
            <w:proofErr w:type="spellEnd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А.П. Межирова, Ю.В. </w:t>
            </w:r>
            <w:proofErr w:type="spellStart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Друниной</w:t>
            </w:r>
            <w:proofErr w:type="spellEnd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Е.М. </w:t>
            </w:r>
            <w:proofErr w:type="spellStart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Винокурова</w:t>
            </w:r>
            <w:proofErr w:type="spellEnd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объединение 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советская поэзия 1960-1970-х годов: время «поэтического бума», период после «поэтического бума» (урок-обзор)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уроков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характеристика русской поэзии 1980-1990-х годов. Лирика И.А. Бродского</w:t>
            </w:r>
          </w:p>
        </w:tc>
        <w:tc>
          <w:tcPr>
            <w:tcW w:w="2410" w:type="dxa"/>
            <w:vMerge w:val="restart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F3769" w:rsidRPr="00914A2B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14A2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Объединение уроков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93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Современность и «</w:t>
            </w:r>
            <w:proofErr w:type="spellStart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постсовременность</w:t>
            </w:r>
            <w:proofErr w:type="spellEnd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в мировой литературе</w:t>
            </w:r>
          </w:p>
        </w:tc>
        <w:tc>
          <w:tcPr>
            <w:tcW w:w="2410" w:type="dxa"/>
            <w:vMerge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Русская проза 1950-2000-х годов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«Лейтенантская проза». В.П. Некрасов. «В окопах Сталинграда»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«Деревенская проза». Обзор повестей Б.А. </w:t>
            </w:r>
            <w:proofErr w:type="spellStart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Можаева</w:t>
            </w:r>
            <w:proofErr w:type="spellEnd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«Живой», В.И. Белова «Привычное дело»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В.Г. Распутин: жизнь, творчество, личность. Проблематика повести «Прощание </w:t>
            </w:r>
            <w:proofErr w:type="gramStart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Матёрой»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В.М. Шукшин: жизнь, творчество, личность. Обзор литературного творчества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Творчество А.В. Вампилова. Анализ пьесы «Утиная охота»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Творчество Ф.А. Абрамова. Проблематика повестей «Деревянные кони», «Пелагея», «Алька»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повести К.Д. Воробьёва «Убиты под Москвой», В. Кондратьева «Сашка», Е.И. Носова «</w:t>
            </w:r>
            <w:proofErr w:type="spellStart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Усвятские</w:t>
            </w:r>
            <w:proofErr w:type="spellEnd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шлемоносцы</w:t>
            </w:r>
            <w:proofErr w:type="spellEnd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«Городская проза Ю.В. Трифонова, А.Г. </w:t>
            </w:r>
            <w:proofErr w:type="spellStart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Битова</w:t>
            </w:r>
            <w:proofErr w:type="spellEnd"/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Вл. С.Маканина.  Анализ повести Ю.В. Трифонова «Обмен»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за 11 класс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F3769" w:rsidRPr="00BF3769" w:rsidTr="00BF3769">
        <w:tc>
          <w:tcPr>
            <w:tcW w:w="1101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6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10" w:type="dxa"/>
          </w:tcPr>
          <w:p w:rsidR="00BF3769" w:rsidRPr="00BF3769" w:rsidRDefault="00BF3769" w:rsidP="00BF376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37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102/96</w:t>
            </w:r>
          </w:p>
        </w:tc>
      </w:tr>
    </w:tbl>
    <w:p w:rsidR="00BF3769" w:rsidRPr="00BF3769" w:rsidRDefault="00BF3769" w:rsidP="00BF376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F3769" w:rsidRPr="00BF3769" w:rsidRDefault="00BF3769" w:rsidP="00BF376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174FF" w:rsidRPr="001D63D8" w:rsidRDefault="005174FF" w:rsidP="00DC5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74FF" w:rsidRPr="001D63D8" w:rsidRDefault="005174FF" w:rsidP="00DC51E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1D63D8" w:rsidRDefault="00236866" w:rsidP="00DC51E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1D63D8" w:rsidRDefault="00236866" w:rsidP="00DC51E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1D63D8" w:rsidRDefault="00236866" w:rsidP="00DC51E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1D63D8" w:rsidRDefault="00236866" w:rsidP="00DC51E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1D63D8" w:rsidRDefault="00236866" w:rsidP="00DC51E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236866" w:rsidRDefault="00236866" w:rsidP="0023686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236866" w:rsidRDefault="00236866" w:rsidP="00236866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236866" w:rsidRDefault="00236866" w:rsidP="0023686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236866" w:rsidRDefault="00236866" w:rsidP="0023686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236866" w:rsidRDefault="00236866" w:rsidP="0023686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236866" w:rsidRDefault="00236866" w:rsidP="0023686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236866" w:rsidRDefault="00236866" w:rsidP="0023686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8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36866" w:rsidRPr="00236866" w:rsidRDefault="00236866" w:rsidP="0023686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866" w:rsidRPr="00236866" w:rsidRDefault="00236866" w:rsidP="0023686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174FF" w:rsidRPr="001D63D8" w:rsidRDefault="005174FF" w:rsidP="00DC51E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5174FF" w:rsidRPr="001D63D8" w:rsidSect="005174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4B"/>
    <w:rsid w:val="000423DC"/>
    <w:rsid w:val="0005461C"/>
    <w:rsid w:val="000A4AE8"/>
    <w:rsid w:val="000C4F10"/>
    <w:rsid w:val="00124DF7"/>
    <w:rsid w:val="001D2341"/>
    <w:rsid w:val="001D63D8"/>
    <w:rsid w:val="001F24C7"/>
    <w:rsid w:val="00223FCD"/>
    <w:rsid w:val="00236150"/>
    <w:rsid w:val="00236866"/>
    <w:rsid w:val="002A1D34"/>
    <w:rsid w:val="002E7503"/>
    <w:rsid w:val="003164A3"/>
    <w:rsid w:val="00327A41"/>
    <w:rsid w:val="0034015F"/>
    <w:rsid w:val="0035184F"/>
    <w:rsid w:val="00352908"/>
    <w:rsid w:val="00381A77"/>
    <w:rsid w:val="003B1E21"/>
    <w:rsid w:val="003B217A"/>
    <w:rsid w:val="003D1948"/>
    <w:rsid w:val="003D3EAE"/>
    <w:rsid w:val="0042512A"/>
    <w:rsid w:val="0043002C"/>
    <w:rsid w:val="00487224"/>
    <w:rsid w:val="00493930"/>
    <w:rsid w:val="004C37C3"/>
    <w:rsid w:val="004D5537"/>
    <w:rsid w:val="005174FF"/>
    <w:rsid w:val="00522121"/>
    <w:rsid w:val="0053507F"/>
    <w:rsid w:val="00565673"/>
    <w:rsid w:val="00594FE8"/>
    <w:rsid w:val="005A33DE"/>
    <w:rsid w:val="005E0BAB"/>
    <w:rsid w:val="00654FF9"/>
    <w:rsid w:val="00671C7C"/>
    <w:rsid w:val="00676C52"/>
    <w:rsid w:val="00680920"/>
    <w:rsid w:val="00686248"/>
    <w:rsid w:val="006B745D"/>
    <w:rsid w:val="006F2334"/>
    <w:rsid w:val="00822C14"/>
    <w:rsid w:val="008E3619"/>
    <w:rsid w:val="00911929"/>
    <w:rsid w:val="00914A2B"/>
    <w:rsid w:val="00947EC9"/>
    <w:rsid w:val="00950E97"/>
    <w:rsid w:val="0098240C"/>
    <w:rsid w:val="0098618F"/>
    <w:rsid w:val="009C5D4B"/>
    <w:rsid w:val="009F717B"/>
    <w:rsid w:val="00A2027F"/>
    <w:rsid w:val="00A73CEE"/>
    <w:rsid w:val="00AB654C"/>
    <w:rsid w:val="00AE1E94"/>
    <w:rsid w:val="00B3493C"/>
    <w:rsid w:val="00B70105"/>
    <w:rsid w:val="00BF3769"/>
    <w:rsid w:val="00C03828"/>
    <w:rsid w:val="00C128D5"/>
    <w:rsid w:val="00C143F1"/>
    <w:rsid w:val="00C65E9A"/>
    <w:rsid w:val="00CA4098"/>
    <w:rsid w:val="00CA45E2"/>
    <w:rsid w:val="00CE743F"/>
    <w:rsid w:val="00CF4A76"/>
    <w:rsid w:val="00D2127B"/>
    <w:rsid w:val="00D94D3C"/>
    <w:rsid w:val="00D95A80"/>
    <w:rsid w:val="00DB403C"/>
    <w:rsid w:val="00DC1B67"/>
    <w:rsid w:val="00DC43AC"/>
    <w:rsid w:val="00DC51E1"/>
    <w:rsid w:val="00E1618F"/>
    <w:rsid w:val="00E248A9"/>
    <w:rsid w:val="00E25EC4"/>
    <w:rsid w:val="00E349CD"/>
    <w:rsid w:val="00E436EB"/>
    <w:rsid w:val="00E44CF8"/>
    <w:rsid w:val="00E862C1"/>
    <w:rsid w:val="00F94ED7"/>
    <w:rsid w:val="00FA5F34"/>
    <w:rsid w:val="00FC1E26"/>
    <w:rsid w:val="00FF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5D4B"/>
    <w:pPr>
      <w:spacing w:after="0" w:line="240" w:lineRule="auto"/>
    </w:pPr>
  </w:style>
  <w:style w:type="table" w:styleId="a5">
    <w:name w:val="Table Grid"/>
    <w:basedOn w:val="a1"/>
    <w:uiPriority w:val="59"/>
    <w:rsid w:val="003B1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8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9">
    <w:name w:val="Strong"/>
    <w:uiPriority w:val="22"/>
    <w:qFormat/>
    <w:rsid w:val="00950E9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c">
    <w:name w:val="footer"/>
    <w:basedOn w:val="a"/>
    <w:link w:val="ad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d">
    <w:name w:val="Нижний колонтитул Знак"/>
    <w:basedOn w:val="a0"/>
    <w:link w:val="ac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e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0E9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4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5">
    <w:name w:val="page number"/>
    <w:basedOn w:val="a0"/>
    <w:rsid w:val="00950E97"/>
  </w:style>
  <w:style w:type="paragraph" w:styleId="af6">
    <w:name w:val="Title"/>
    <w:basedOn w:val="a"/>
    <w:next w:val="a"/>
    <w:link w:val="af7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7">
    <w:name w:val="Название Знак"/>
    <w:basedOn w:val="a0"/>
    <w:link w:val="af6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8">
    <w:name w:val="Subtitle"/>
    <w:basedOn w:val="a"/>
    <w:next w:val="a"/>
    <w:link w:val="af9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9">
    <w:name w:val="Подзаголовок Знак"/>
    <w:basedOn w:val="a0"/>
    <w:link w:val="af8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a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d">
    <w:name w:val="Subtle Emphasis"/>
    <w:uiPriority w:val="19"/>
    <w:qFormat/>
    <w:rsid w:val="00950E97"/>
    <w:rPr>
      <w:i/>
      <w:iCs/>
    </w:rPr>
  </w:style>
  <w:style w:type="character" w:styleId="afe">
    <w:name w:val="Intense Emphasis"/>
    <w:uiPriority w:val="21"/>
    <w:qFormat/>
    <w:rsid w:val="00950E97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950E97"/>
    <w:rPr>
      <w:smallCaps/>
    </w:rPr>
  </w:style>
  <w:style w:type="character" w:styleId="aff0">
    <w:name w:val="Intense Reference"/>
    <w:uiPriority w:val="32"/>
    <w:qFormat/>
    <w:rsid w:val="00950E97"/>
    <w:rPr>
      <w:b/>
      <w:bCs/>
      <w:smallCaps/>
    </w:rPr>
  </w:style>
  <w:style w:type="character" w:styleId="aff1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3">
    <w:name w:val="Plain Text"/>
    <w:basedOn w:val="a"/>
    <w:link w:val="aff4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rsid w:val="00950E97"/>
    <w:rPr>
      <w:rFonts w:ascii="Consolas" w:hAnsi="Consolas"/>
      <w:sz w:val="21"/>
      <w:szCs w:val="21"/>
    </w:rPr>
  </w:style>
  <w:style w:type="paragraph" w:styleId="aff5">
    <w:name w:val="Body Text"/>
    <w:basedOn w:val="a"/>
    <w:link w:val="aff6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6">
    <w:name w:val="Основной текст Знак"/>
    <w:basedOn w:val="a0"/>
    <w:link w:val="aff5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7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7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empty-marker">
    <w:name w:val="empty-marker"/>
    <w:basedOn w:val="a0"/>
    <w:rsid w:val="004D5537"/>
  </w:style>
  <w:style w:type="character" w:customStyle="1" w:styleId="big">
    <w:name w:val="big"/>
    <w:basedOn w:val="a0"/>
    <w:rsid w:val="004D5537"/>
  </w:style>
  <w:style w:type="character" w:customStyle="1" w:styleId="a4">
    <w:name w:val="Без интервала Знак"/>
    <w:basedOn w:val="a0"/>
    <w:link w:val="a3"/>
    <w:uiPriority w:val="1"/>
    <w:rsid w:val="00327A41"/>
  </w:style>
  <w:style w:type="table" w:customStyle="1" w:styleId="12">
    <w:name w:val="Сетка таблицы1"/>
    <w:basedOn w:val="a1"/>
    <w:uiPriority w:val="59"/>
    <w:rsid w:val="0051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51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FF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BF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DCD4-7163-44EA-BCFF-BA85DEEB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school</cp:lastModifiedBy>
  <cp:revision>3</cp:revision>
  <cp:lastPrinted>2020-04-10T03:40:00Z</cp:lastPrinted>
  <dcterms:created xsi:type="dcterms:W3CDTF">2020-04-10T03:40:00Z</dcterms:created>
  <dcterms:modified xsi:type="dcterms:W3CDTF">2020-04-10T04:26:00Z</dcterms:modified>
</cp:coreProperties>
</file>